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cs="Times New Roman"/>
          <w:b/>
          <w:bCs/>
          <w:color w:val="000000"/>
          <w:sz w:val="30"/>
          <w:szCs w:val="30"/>
        </w:rPr>
      </w:pPr>
      <w:r>
        <w:rPr>
          <w:rFonts w:hint="eastAsia" w:ascii="仿宋_GB2312" w:eastAsia="仿宋_GB2312" w:cs="仿宋_GB2312"/>
          <w:b/>
          <w:bCs/>
          <w:color w:val="000000"/>
          <w:sz w:val="30"/>
          <w:szCs w:val="30"/>
        </w:rPr>
        <w:t>附件</w:t>
      </w:r>
      <w:r>
        <w:rPr>
          <w:rFonts w:ascii="Times New Roman" w:hAnsi="Times New Roman" w:eastAsia="仿宋_GB2312" w:cs="Times New Roman"/>
          <w:b/>
          <w:bCs/>
          <w:color w:val="000000"/>
          <w:sz w:val="30"/>
          <w:szCs w:val="30"/>
        </w:rPr>
        <w:t>2</w:t>
      </w:r>
    </w:p>
    <w:p>
      <w:pPr>
        <w:spacing w:line="560" w:lineRule="exact"/>
        <w:jc w:val="center"/>
        <w:rPr>
          <w:rFonts w:ascii="方正小标宋简体" w:eastAsia="方正小标宋简体" w:cs="Times New Roman"/>
          <w:color w:val="000000"/>
          <w:sz w:val="36"/>
          <w:szCs w:val="36"/>
        </w:rPr>
      </w:pPr>
    </w:p>
    <w:p>
      <w:pPr>
        <w:spacing w:line="560" w:lineRule="exact"/>
        <w:jc w:val="center"/>
        <w:rPr>
          <w:rFonts w:ascii="方正小标宋简体" w:eastAsia="方正小标宋简体" w:cs="Times New Roman"/>
          <w:color w:val="000000"/>
          <w:sz w:val="36"/>
          <w:szCs w:val="36"/>
        </w:rPr>
      </w:pPr>
      <w:r>
        <w:rPr>
          <w:rFonts w:hint="eastAsia" w:ascii="方正小标宋简体" w:eastAsia="方正小标宋简体" w:cs="方正小标宋简体"/>
          <w:color w:val="000000"/>
          <w:sz w:val="36"/>
          <w:szCs w:val="36"/>
        </w:rPr>
        <w:t>第四届全国高校网络教育优秀作品推选展示活动</w:t>
      </w:r>
    </w:p>
    <w:p>
      <w:pPr>
        <w:spacing w:line="560" w:lineRule="exact"/>
        <w:jc w:val="center"/>
        <w:rPr>
          <w:rFonts w:cs="Times New Roman"/>
          <w:color w:val="000000"/>
          <w:sz w:val="36"/>
          <w:szCs w:val="36"/>
        </w:rPr>
      </w:pPr>
      <w:r>
        <w:rPr>
          <w:rFonts w:hint="eastAsia" w:ascii="方正小标宋简体" w:eastAsia="方正小标宋简体" w:cs="方正小标宋简体"/>
          <w:color w:val="000000"/>
          <w:sz w:val="36"/>
          <w:szCs w:val="36"/>
        </w:rPr>
        <w:t>工作方案</w:t>
      </w:r>
    </w:p>
    <w:p>
      <w:pPr>
        <w:spacing w:line="560" w:lineRule="exact"/>
        <w:rPr>
          <w:rFonts w:ascii="仿宋" w:hAnsi="仿宋" w:eastAsia="仿宋" w:cs="Times New Roman"/>
          <w:color w:val="000000"/>
          <w:sz w:val="30"/>
          <w:szCs w:val="30"/>
        </w:rPr>
      </w:pPr>
    </w:p>
    <w:p>
      <w:pPr>
        <w:spacing w:line="560" w:lineRule="exact"/>
        <w:ind w:firstLine="600" w:firstLineChars="200"/>
        <w:rPr>
          <w:rFonts w:ascii="黑体" w:hAnsi="仿宋" w:eastAsia="黑体" w:cs="Times New Roman"/>
          <w:color w:val="000000"/>
          <w:sz w:val="30"/>
          <w:szCs w:val="30"/>
        </w:rPr>
      </w:pPr>
      <w:r>
        <w:rPr>
          <w:rFonts w:hint="eastAsia" w:ascii="黑体" w:hAnsi="仿宋" w:eastAsia="黑体" w:cs="黑体"/>
          <w:color w:val="000000"/>
          <w:sz w:val="30"/>
          <w:szCs w:val="30"/>
        </w:rPr>
        <w:t>一、目的意义</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今年是新中国成立</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周年，为深入学习贯彻习近平新时代中国特色社会主义思想，全面贯彻落实全国教育大会、全国高校思政会、学校思想政治理论课教师座谈会和全国网信工作会精神，进一步创新网络思想政治教育，推动思想政治工作联网上线，推出一批反映新时代高校网络教育的先进经验、典型案例、优秀作品，充分发挥其示范引领和模范带动作用，推进校园网络文化建设，构建网上网下同心圆。</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二、活动主题</w:t>
      </w:r>
    </w:p>
    <w:p>
      <w:pPr>
        <w:spacing w:line="56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仿宋_GB2312"/>
          <w:sz w:val="30"/>
          <w:szCs w:val="30"/>
        </w:rPr>
        <w:t>礼赞新中国，奋进新时代，争做好网民。</w:t>
      </w:r>
    </w:p>
    <w:p>
      <w:pPr>
        <w:spacing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黑体"/>
          <w:sz w:val="30"/>
          <w:szCs w:val="30"/>
        </w:rPr>
        <w:t>三、活动对象</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高校思想政治工作干部、党务工作干部或从事相关领域理论研究和实践工作的专业教师均可自愿免费参加。</w:t>
      </w:r>
    </w:p>
    <w:p>
      <w:pPr>
        <w:spacing w:line="560" w:lineRule="exact"/>
        <w:ind w:firstLine="600" w:firstLineChars="200"/>
        <w:rPr>
          <w:rFonts w:ascii="黑体" w:hAnsi="仿宋" w:eastAsia="黑体" w:cs="Times New Roman"/>
          <w:color w:val="000000"/>
          <w:sz w:val="30"/>
          <w:szCs w:val="30"/>
        </w:rPr>
      </w:pPr>
      <w:r>
        <w:rPr>
          <w:rFonts w:hint="eastAsia" w:ascii="黑体" w:hAnsi="仿宋" w:eastAsia="黑体" w:cs="黑体"/>
          <w:color w:val="000000"/>
          <w:sz w:val="30"/>
          <w:szCs w:val="30"/>
        </w:rPr>
        <w:t>四、作品征集</w:t>
      </w:r>
    </w:p>
    <w:p>
      <w:pPr>
        <w:spacing w:line="560" w:lineRule="exact"/>
        <w:ind w:firstLine="600" w:firstLineChars="200"/>
        <w:rPr>
          <w:rFonts w:ascii="Times New Roman" w:hAnsi="Times New Roman" w:eastAsia="仿宋_GB2312" w:cs="Times New Roman"/>
          <w:sz w:val="30"/>
          <w:szCs w:val="30"/>
        </w:rPr>
      </w:pPr>
      <w:r>
        <w:rPr>
          <w:rFonts w:hint="eastAsia" w:ascii="仿宋_GB2312" w:hAnsi="仿宋" w:eastAsia="仿宋_GB2312" w:cs="仿宋_GB2312"/>
          <w:color w:val="000000"/>
          <w:kern w:val="0"/>
          <w:sz w:val="30"/>
          <w:szCs w:val="30"/>
        </w:rPr>
        <w:t>本次活动征集优秀网络文章、优秀“微”作品、优秀工作案例</w:t>
      </w:r>
      <w:r>
        <w:rPr>
          <w:rFonts w:hint="eastAsia" w:ascii="Times New Roman" w:hAnsi="Times New Roman" w:eastAsia="仿宋_GB2312" w:cs="仿宋_GB2312"/>
          <w:color w:val="000000"/>
          <w:kern w:val="0"/>
          <w:sz w:val="30"/>
          <w:szCs w:val="30"/>
        </w:rPr>
        <w:t>三</w:t>
      </w:r>
      <w:r>
        <w:rPr>
          <w:rFonts w:hint="eastAsia" w:ascii="仿宋_GB2312" w:hAnsi="仿宋" w:eastAsia="仿宋_GB2312" w:cs="仿宋_GB2312"/>
          <w:color w:val="000000"/>
          <w:kern w:val="0"/>
          <w:sz w:val="30"/>
          <w:szCs w:val="30"/>
        </w:rPr>
        <w:t>类作品。</w:t>
      </w:r>
      <w:r>
        <w:rPr>
          <w:rFonts w:hint="eastAsia" w:ascii="仿宋_GB2312" w:hAnsi="仿宋" w:eastAsia="仿宋_GB2312" w:cs="仿宋_GB2312"/>
          <w:kern w:val="0"/>
          <w:sz w:val="30"/>
          <w:szCs w:val="30"/>
        </w:rPr>
        <w:t>所有作品须为</w:t>
      </w:r>
      <w:r>
        <w:rPr>
          <w:rFonts w:ascii="Times New Roman" w:hAnsi="Times New Roman" w:eastAsia="仿宋_GB2312" w:cs="Times New Roman"/>
          <w:kern w:val="0"/>
          <w:sz w:val="30"/>
          <w:szCs w:val="30"/>
        </w:rPr>
        <w:t>2018</w:t>
      </w:r>
      <w:r>
        <w:rPr>
          <w:rFonts w:hint="eastAsia" w:ascii="仿宋_GB2312" w:hAnsi="仿宋" w:eastAsia="仿宋_GB2312" w:cs="仿宋_GB2312"/>
          <w:kern w:val="0"/>
          <w:sz w:val="30"/>
          <w:szCs w:val="30"/>
        </w:rPr>
        <w:t>年</w:t>
      </w:r>
      <w:r>
        <w:rPr>
          <w:rFonts w:ascii="Times New Roman" w:hAnsi="Times New Roman" w:eastAsia="仿宋_GB2312" w:cs="Times New Roman"/>
          <w:kern w:val="0"/>
          <w:sz w:val="30"/>
          <w:szCs w:val="30"/>
        </w:rPr>
        <w:t>10</w:t>
      </w:r>
      <w:r>
        <w:rPr>
          <w:rFonts w:hint="eastAsia" w:ascii="仿宋_GB2312" w:hAnsi="仿宋" w:eastAsia="仿宋_GB2312" w:cs="仿宋_GB2312"/>
          <w:kern w:val="0"/>
          <w:sz w:val="30"/>
          <w:szCs w:val="30"/>
        </w:rPr>
        <w:t>月</w:t>
      </w:r>
      <w:r>
        <w:rPr>
          <w:rFonts w:ascii="Times New Roman" w:hAnsi="Times New Roman" w:eastAsia="仿宋_GB2312" w:cs="Times New Roman"/>
          <w:kern w:val="0"/>
          <w:sz w:val="30"/>
          <w:szCs w:val="30"/>
        </w:rPr>
        <w:t>1</w:t>
      </w:r>
      <w:r>
        <w:rPr>
          <w:rFonts w:hint="eastAsia" w:ascii="仿宋_GB2312" w:hAnsi="仿宋" w:eastAsia="仿宋_GB2312" w:cs="仿宋_GB2312"/>
          <w:kern w:val="0"/>
          <w:sz w:val="30"/>
          <w:szCs w:val="30"/>
        </w:rPr>
        <w:t>日至活动提交截止日期间创作的作品。作品征集</w:t>
      </w:r>
      <w:r>
        <w:rPr>
          <w:rFonts w:hint="eastAsia" w:ascii="Times New Roman" w:hAnsi="Times New Roman" w:eastAsia="仿宋_GB2312" w:cs="仿宋_GB2312"/>
          <w:sz w:val="30"/>
          <w:szCs w:val="30"/>
        </w:rPr>
        <w:t>时间为</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8</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日至</w:t>
      </w:r>
      <w:r>
        <w:rPr>
          <w:rFonts w:ascii="Times New Roman" w:hAnsi="Times New Roman" w:eastAsia="仿宋_GB2312" w:cs="Times New Roman"/>
          <w:sz w:val="30"/>
          <w:szCs w:val="30"/>
        </w:rPr>
        <w:t>2019</w:t>
      </w:r>
      <w:r>
        <w:rPr>
          <w:rFonts w:hint="eastAsia" w:ascii="Times New Roman" w:hAnsi="Times New Roman" w:eastAsia="仿宋_GB2312" w:cs="仿宋_GB2312"/>
          <w:sz w:val="30"/>
          <w:szCs w:val="30"/>
        </w:rPr>
        <w:t>年</w:t>
      </w: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月</w:t>
      </w:r>
      <w:r>
        <w:rPr>
          <w:rFonts w:ascii="Times New Roman" w:hAnsi="Times New Roman" w:eastAsia="仿宋_GB2312" w:cs="Times New Roman"/>
          <w:sz w:val="30"/>
          <w:szCs w:val="30"/>
        </w:rPr>
        <w:t>15</w:t>
      </w:r>
      <w:r>
        <w:rPr>
          <w:rFonts w:hint="eastAsia" w:ascii="Times New Roman" w:hAnsi="Times New Roman" w:eastAsia="仿宋_GB2312" w:cs="仿宋_GB2312"/>
          <w:sz w:val="30"/>
          <w:szCs w:val="30"/>
        </w:rPr>
        <w:t>日。</w:t>
      </w:r>
    </w:p>
    <w:p>
      <w:pPr>
        <w:widowControl/>
        <w:ind w:firstLine="420"/>
        <w:jc w:val="left"/>
        <w:rPr>
          <w:rFonts w:cs="Times New Roman"/>
          <w:kern w:val="0"/>
          <w:sz w:val="24"/>
          <w:szCs w:val="24"/>
        </w:rPr>
      </w:pPr>
      <w:r>
        <w:rPr>
          <w:rFonts w:hint="eastAsia" w:ascii="Times New Roman" w:hAnsi="Times New Roman" w:eastAsia="仿宋_GB2312" w:cs="仿宋_GB2312"/>
          <w:sz w:val="30"/>
          <w:szCs w:val="30"/>
        </w:rPr>
        <w:t>工作平台：中国大学生在线</w:t>
      </w:r>
      <w:r>
        <w:rPr>
          <w:rFonts w:ascii="Times New Roman" w:hAnsi="Times New Roman" w:eastAsia="仿宋_GB2312" w:cs="Times New Roman"/>
          <w:kern w:val="0"/>
          <w:sz w:val="30"/>
          <w:szCs w:val="30"/>
        </w:rPr>
        <w:t>http://dxs.moe.gov.cn/ytx/2019/</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（一）优秀网络文章</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优秀网络文章须面向大学生创作，体裁不限，要体现价值引导、思想引领，内容观点正确、立场鲜明，育人功能凸显，紧扣高校思想政治工作重点难点问题，以理服人、以情感人</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对广大学生有较强的吸引力、感染力，鼓励网络首发，有较高的转发、评论和引用量。每件作品作者限</w:t>
      </w:r>
      <w:r>
        <w:rPr>
          <w:rFonts w:ascii="Times New Roman" w:hAnsi="Times New Roman" w:eastAsia="仿宋_GB2312" w:cs="Times New Roman"/>
          <w:color w:val="000000"/>
          <w:kern w:val="0"/>
          <w:sz w:val="30"/>
          <w:szCs w:val="30"/>
        </w:rPr>
        <w:t>1</w:t>
      </w:r>
      <w:r>
        <w:rPr>
          <w:rFonts w:hint="eastAsia" w:ascii="仿宋_GB2312" w:hAnsi="仿宋" w:eastAsia="仿宋_GB2312" w:cs="仿宋_GB2312"/>
          <w:color w:val="000000"/>
          <w:kern w:val="0"/>
          <w:sz w:val="30"/>
          <w:szCs w:val="30"/>
        </w:rPr>
        <w:t>人，且必须为网络文章第一作者。</w:t>
      </w:r>
    </w:p>
    <w:p>
      <w:pPr>
        <w:spacing w:line="560" w:lineRule="exact"/>
        <w:ind w:left="602"/>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（二）优秀“微”作品</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color w:val="000000"/>
          <w:kern w:val="0"/>
          <w:sz w:val="30"/>
          <w:szCs w:val="30"/>
        </w:rPr>
        <w:t>优秀“微”作品分为三种。一是高校在开展思想政治工作过程中制作的新媒体作品，包括短视频、微电影、微公益广告、</w:t>
      </w:r>
      <w:r>
        <w:rPr>
          <w:rFonts w:ascii="Times New Roman" w:hAnsi="Times New Roman" w:eastAsia="仿宋_GB2312" w:cs="Times New Roman"/>
          <w:color w:val="000000"/>
          <w:kern w:val="0"/>
          <w:sz w:val="30"/>
          <w:szCs w:val="30"/>
        </w:rPr>
        <w:t>H5</w:t>
      </w:r>
      <w:r>
        <w:rPr>
          <w:rFonts w:hint="eastAsia" w:ascii="仿宋_GB2312" w:hAnsi="仿宋" w:eastAsia="仿宋_GB2312" w:cs="仿宋_GB2312"/>
          <w:color w:val="000000"/>
          <w:kern w:val="0"/>
          <w:sz w:val="30"/>
          <w:szCs w:val="30"/>
        </w:rPr>
        <w:t>作品、</w:t>
      </w:r>
      <w:r>
        <w:rPr>
          <w:rFonts w:hint="eastAsia" w:ascii="仿宋_GB2312" w:hAnsi="仿宋" w:eastAsia="仿宋_GB2312" w:cs="仿宋_GB2312"/>
          <w:kern w:val="0"/>
          <w:sz w:val="30"/>
          <w:szCs w:val="30"/>
        </w:rPr>
        <w:t>图解、漫画、长图及动图等新媒体作品。二是高校思想政治教育类微课，包括课程、科研、实践、文化、网络、心理、管理、服务、资助、组织等相关微课或系列微课。三是宣传高校思想政治工作及弘扬中华优秀传统文化等相关音频作品。以主旋律题材为主，体裁不限，主要包括经典诵读、谈心谈话、时政解读、思政讲坛、文化讲坛、诗词朗诵等。</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优秀“微”作品要贴近师生思想、学习、工作和生活实际，在思想融入、情景设计、表达演绎、拍摄制作等方面具有较高的水平，在网络上有较大影响力，有较高的转发、评论和引用量。视频类作品在片头需标明“第四届全国高校网络教育优秀作品推选展示，本作品为原创，绝无抄袭”字样；片长不超过</w:t>
      </w:r>
      <w:r>
        <w:rPr>
          <w:rFonts w:ascii="Times New Roman" w:hAnsi="Times New Roman" w:eastAsia="仿宋_GB2312" w:cs="Times New Roman"/>
          <w:kern w:val="0"/>
          <w:sz w:val="30"/>
          <w:szCs w:val="30"/>
        </w:rPr>
        <w:t>10</w:t>
      </w:r>
      <w:r>
        <w:rPr>
          <w:rFonts w:hint="eastAsia" w:ascii="仿宋_GB2312" w:hAnsi="仿宋" w:eastAsia="仿宋_GB2312" w:cs="仿宋_GB2312"/>
          <w:kern w:val="0"/>
          <w:sz w:val="30"/>
          <w:szCs w:val="30"/>
        </w:rPr>
        <w:t>分钟；画质清晰，声音清楚，提倡标注字幕。图解类、</w:t>
      </w:r>
      <w:r>
        <w:rPr>
          <w:rFonts w:hint="eastAsia" w:ascii="Times New Roman" w:hAnsi="Times New Roman" w:eastAsia="仿宋_GB2312" w:cs="仿宋_GB2312"/>
          <w:sz w:val="30"/>
          <w:szCs w:val="30"/>
        </w:rPr>
        <w:t>长图类、漫画类提交图片文件格式为</w:t>
      </w:r>
      <w:r>
        <w:rPr>
          <w:rFonts w:ascii="Times New Roman" w:hAnsi="Times New Roman" w:eastAsia="仿宋_GB2312" w:cs="Times New Roman"/>
          <w:sz w:val="30"/>
          <w:szCs w:val="30"/>
        </w:rPr>
        <w:t>JPEG</w:t>
      </w:r>
      <w:r>
        <w:rPr>
          <w:rFonts w:hint="eastAsia" w:ascii="Times New Roman" w:hAnsi="Times New Roman" w:eastAsia="仿宋_GB2312" w:cs="仿宋_GB2312"/>
          <w:sz w:val="30"/>
          <w:szCs w:val="30"/>
        </w:rPr>
        <w:t>。动图类提交图片文件格式为</w:t>
      </w:r>
      <w:r>
        <w:rPr>
          <w:rFonts w:ascii="Times New Roman" w:hAnsi="Times New Roman" w:eastAsia="仿宋_GB2312" w:cs="Times New Roman"/>
          <w:sz w:val="30"/>
          <w:szCs w:val="30"/>
        </w:rPr>
        <w:t>GIF</w:t>
      </w:r>
      <w:r>
        <w:rPr>
          <w:rFonts w:hint="eastAsia" w:ascii="Times New Roman" w:hAnsi="Times New Roman" w:eastAsia="仿宋_GB2312" w:cs="仿宋_GB2312"/>
          <w:sz w:val="30"/>
          <w:szCs w:val="30"/>
        </w:rPr>
        <w:t>。</w:t>
      </w:r>
      <w:r>
        <w:rPr>
          <w:rFonts w:ascii="Times New Roman" w:hAnsi="Times New Roman" w:eastAsia="仿宋_GB2312" w:cs="Times New Roman"/>
          <w:sz w:val="30"/>
          <w:szCs w:val="30"/>
        </w:rPr>
        <w:t>H5</w:t>
      </w:r>
      <w:r>
        <w:rPr>
          <w:rFonts w:hint="eastAsia" w:ascii="Times New Roman" w:hAnsi="Times New Roman" w:eastAsia="仿宋_GB2312" w:cs="仿宋_GB2312"/>
          <w:sz w:val="30"/>
          <w:szCs w:val="30"/>
        </w:rPr>
        <w:t>页面类提交作品网络链接。</w:t>
      </w:r>
      <w:r>
        <w:rPr>
          <w:rFonts w:hint="eastAsia" w:ascii="仿宋_GB2312" w:hAnsi="仿宋" w:eastAsia="仿宋_GB2312" w:cs="仿宋_GB2312"/>
          <w:kern w:val="0"/>
          <w:sz w:val="30"/>
          <w:szCs w:val="30"/>
        </w:rPr>
        <w:t>音频作品录音时长不超过</w:t>
      </w:r>
      <w:r>
        <w:rPr>
          <w:rFonts w:ascii="Times New Roman" w:hAnsi="Times New Roman" w:eastAsia="仿宋_GB2312" w:cs="Times New Roman"/>
          <w:kern w:val="0"/>
          <w:sz w:val="30"/>
          <w:szCs w:val="30"/>
        </w:rPr>
        <w:t>5</w:t>
      </w:r>
      <w:r>
        <w:rPr>
          <w:rFonts w:hint="eastAsia" w:ascii="仿宋_GB2312" w:hAnsi="仿宋" w:eastAsia="仿宋_GB2312" w:cs="仿宋_GB2312"/>
          <w:kern w:val="0"/>
          <w:sz w:val="30"/>
          <w:szCs w:val="30"/>
        </w:rPr>
        <w:t>分钟，格式统一为</w:t>
      </w:r>
      <w:r>
        <w:rPr>
          <w:rFonts w:ascii="Times New Roman" w:hAnsi="Times New Roman" w:eastAsia="仿宋_GB2312" w:cs="Times New Roman"/>
          <w:kern w:val="0"/>
          <w:sz w:val="30"/>
          <w:szCs w:val="30"/>
        </w:rPr>
        <w:t>MP3</w:t>
      </w:r>
      <w:r>
        <w:rPr>
          <w:rFonts w:hint="eastAsia" w:ascii="仿宋_GB2312" w:hAnsi="仿宋" w:eastAsia="仿宋_GB2312" w:cs="仿宋_GB2312"/>
          <w:kern w:val="0"/>
          <w:sz w:val="30"/>
          <w:szCs w:val="30"/>
        </w:rPr>
        <w:t>，以</w:t>
      </w:r>
      <w:r>
        <w:rPr>
          <w:rFonts w:ascii="Times New Roman" w:hAnsi="Times New Roman" w:eastAsia="仿宋_GB2312" w:cs="Times New Roman"/>
          <w:kern w:val="0"/>
          <w:sz w:val="30"/>
          <w:szCs w:val="30"/>
        </w:rPr>
        <w:t>Word</w:t>
      </w:r>
      <w:r>
        <w:rPr>
          <w:rFonts w:hint="eastAsia" w:ascii="仿宋_GB2312" w:hAnsi="仿宋" w:eastAsia="仿宋_GB2312" w:cs="仿宋_GB2312"/>
          <w:kern w:val="0"/>
          <w:sz w:val="30"/>
          <w:szCs w:val="30"/>
        </w:rPr>
        <w:t>形式提供音频文字，保证音质清晰流畅，有听觉美感，可根据需要配音效或进行其他后期制作。每件作品作者限</w:t>
      </w:r>
      <w:r>
        <w:rPr>
          <w:rFonts w:ascii="Times New Roman" w:hAnsi="Times New Roman" w:eastAsia="仿宋_GB2312" w:cs="Times New Roman"/>
          <w:kern w:val="0"/>
          <w:sz w:val="30"/>
          <w:szCs w:val="30"/>
        </w:rPr>
        <w:t>3</w:t>
      </w:r>
      <w:r>
        <w:rPr>
          <w:rFonts w:hint="eastAsia" w:ascii="仿宋_GB2312" w:hAnsi="仿宋" w:eastAsia="仿宋_GB2312" w:cs="仿宋_GB2312"/>
          <w:kern w:val="0"/>
          <w:sz w:val="30"/>
          <w:szCs w:val="30"/>
        </w:rPr>
        <w:t>人以内。</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（三）优秀工作案例</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kern w:val="0"/>
          <w:sz w:val="30"/>
          <w:szCs w:val="30"/>
        </w:rPr>
        <w:t>优秀工作案例分为两种。一是工作案例</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指个人或团队（高校网络思政工作室、理论社团、心理咨询室、创新创业工作室等）在创新网络思想政治工作、提升师生网络素</w:t>
      </w:r>
      <w:r>
        <w:rPr>
          <w:rFonts w:hint="eastAsia" w:ascii="仿宋_GB2312" w:hAnsi="仿宋" w:eastAsia="仿宋_GB2312" w:cs="仿宋_GB2312"/>
          <w:color w:val="000000"/>
          <w:kern w:val="0"/>
          <w:sz w:val="30"/>
          <w:szCs w:val="30"/>
        </w:rPr>
        <w:t>养、开展网络文化建设、推进网络文明教育、营造清朗网络空间及利用网络开展学生工作过程中探索施行的好经验、好做法及维护运行的平台及栏目。二是案例分析</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ascii="Times New Roman" w:hAnsi="Times New Roman" w:eastAsia="仿宋_GB2312" w:cs="Times New Roman"/>
          <w:color w:val="000000"/>
          <w:kern w:val="0"/>
          <w:sz w:val="30"/>
          <w:szCs w:val="30"/>
        </w:rPr>
        <w:t>3000</w:t>
      </w:r>
      <w:r>
        <w:rPr>
          <w:rFonts w:hint="eastAsia" w:ascii="仿宋_GB2312" w:hAnsi="仿宋" w:eastAsia="仿宋_GB2312" w:cs="仿宋_GB2312"/>
          <w:color w:val="000000"/>
          <w:kern w:val="0"/>
          <w:sz w:val="30"/>
          <w:szCs w:val="30"/>
        </w:rPr>
        <w:t>字以上，可配以说明图片和视频。每件作品作者限</w:t>
      </w:r>
      <w:r>
        <w:rPr>
          <w:rFonts w:ascii="Times New Roman" w:hAnsi="Times New Roman" w:eastAsia="仿宋_GB2312" w:cs="Times New Roman"/>
          <w:color w:val="000000"/>
          <w:kern w:val="0"/>
          <w:sz w:val="30"/>
          <w:szCs w:val="30"/>
        </w:rPr>
        <w:t>3</w:t>
      </w:r>
      <w:r>
        <w:rPr>
          <w:rFonts w:hint="eastAsia" w:ascii="仿宋_GB2312" w:hAnsi="仿宋" w:eastAsia="仿宋_GB2312" w:cs="仿宋_GB2312"/>
          <w:color w:val="000000"/>
          <w:kern w:val="0"/>
          <w:sz w:val="30"/>
          <w:szCs w:val="30"/>
        </w:rPr>
        <w:t>人以内。</w:t>
      </w:r>
    </w:p>
    <w:p>
      <w:pPr>
        <w:spacing w:line="560" w:lineRule="exact"/>
        <w:ind w:firstLine="600" w:firstLineChars="200"/>
        <w:rPr>
          <w:rFonts w:ascii="黑体" w:hAnsi="黑体" w:eastAsia="黑体" w:cs="Times New Roman"/>
          <w:sz w:val="30"/>
          <w:szCs w:val="30"/>
        </w:rPr>
      </w:pPr>
      <w:r>
        <w:rPr>
          <w:rFonts w:hint="eastAsia" w:ascii="黑体" w:hAnsi="黑体" w:eastAsia="黑体" w:cs="黑体"/>
          <w:sz w:val="30"/>
          <w:szCs w:val="30"/>
        </w:rPr>
        <w:t>五、作品推荐</w:t>
      </w:r>
    </w:p>
    <w:p>
      <w:pPr>
        <w:spacing w:line="560" w:lineRule="exact"/>
        <w:ind w:firstLine="602" w:firstLineChars="200"/>
        <w:rPr>
          <w:rFonts w:ascii="黑体" w:hAnsi="黑体" w:eastAsia="黑体" w:cs="Times New Roman"/>
          <w:sz w:val="30"/>
          <w:szCs w:val="30"/>
        </w:rPr>
      </w:pPr>
      <w:r>
        <w:rPr>
          <w:rFonts w:hint="eastAsia" w:ascii="楷体_GB2312" w:hAnsi="Times New Roman" w:eastAsia="楷体_GB2312" w:cs="楷体_GB2312"/>
          <w:b/>
          <w:bCs/>
          <w:sz w:val="30"/>
          <w:szCs w:val="30"/>
        </w:rPr>
        <w:t>（一）推荐数量</w:t>
      </w:r>
    </w:p>
    <w:p>
      <w:pPr>
        <w:spacing w:line="560" w:lineRule="exact"/>
        <w:ind w:firstLine="602" w:firstLineChars="200"/>
        <w:rPr>
          <w:rFonts w:ascii="仿宋_GB2312" w:hAnsi="仿宋" w:eastAsia="仿宋_GB2312" w:cs="Times New Roman"/>
          <w:color w:val="000000"/>
          <w:kern w:val="0"/>
          <w:sz w:val="30"/>
          <w:szCs w:val="30"/>
        </w:rPr>
      </w:pPr>
      <w:r>
        <w:rPr>
          <w:rFonts w:hint="eastAsia" w:ascii="仿宋_GB2312" w:hAnsi="Times New Roman" w:eastAsia="仿宋_GB2312" w:cs="仿宋_GB2312"/>
          <w:b/>
          <w:bCs/>
          <w:sz w:val="30"/>
          <w:szCs w:val="30"/>
        </w:rPr>
        <w:t>个人（团队）自荐。</w:t>
      </w:r>
      <w:r>
        <w:rPr>
          <w:rFonts w:hint="eastAsia" w:ascii="仿宋_GB2312" w:hAnsi="仿宋" w:eastAsia="仿宋_GB2312" w:cs="仿宋_GB2312"/>
          <w:color w:val="000000"/>
          <w:kern w:val="0"/>
          <w:sz w:val="30"/>
          <w:szCs w:val="30"/>
        </w:rPr>
        <w:t>每人（组）可按照要求自荐每类作品</w:t>
      </w:r>
      <w:r>
        <w:rPr>
          <w:rFonts w:ascii="Times New Roman" w:hAnsi="Times New Roman" w:eastAsia="仿宋_GB2312" w:cs="Times New Roman"/>
          <w:color w:val="000000"/>
          <w:kern w:val="0"/>
          <w:sz w:val="30"/>
          <w:szCs w:val="30"/>
        </w:rPr>
        <w:t>1</w:t>
      </w:r>
      <w:r>
        <w:rPr>
          <w:rFonts w:hint="eastAsia" w:ascii="仿宋_GB2312" w:hAnsi="仿宋" w:eastAsia="仿宋_GB2312" w:cs="仿宋_GB2312"/>
          <w:color w:val="000000"/>
          <w:kern w:val="0"/>
          <w:sz w:val="30"/>
          <w:szCs w:val="30"/>
        </w:rPr>
        <w:t>件，自荐作品需要统一参加初选。</w:t>
      </w:r>
    </w:p>
    <w:p>
      <w:pPr>
        <w:spacing w:line="560" w:lineRule="exact"/>
        <w:ind w:firstLine="602" w:firstLineChars="200"/>
        <w:rPr>
          <w:rFonts w:ascii="仿宋_GB2312" w:hAnsi="仿宋" w:eastAsia="仿宋_GB2312" w:cs="Times New Roman"/>
          <w:color w:val="000000"/>
          <w:kern w:val="0"/>
          <w:sz w:val="30"/>
          <w:szCs w:val="30"/>
        </w:rPr>
      </w:pPr>
      <w:r>
        <w:rPr>
          <w:rFonts w:hint="eastAsia" w:ascii="仿宋_GB2312" w:hAnsi="Times New Roman" w:eastAsia="仿宋_GB2312" w:cs="仿宋_GB2312"/>
          <w:b/>
          <w:bCs/>
          <w:sz w:val="30"/>
          <w:szCs w:val="30"/>
        </w:rPr>
        <w:t>教育部直属高校及部省合建高校推荐</w:t>
      </w:r>
      <w:r>
        <w:rPr>
          <w:rFonts w:hint="eastAsia" w:ascii="楷体_GB2312" w:hAnsi="Times New Roman" w:eastAsia="楷体_GB2312" w:cs="楷体_GB2312"/>
          <w:b/>
          <w:bCs/>
          <w:sz w:val="30"/>
          <w:szCs w:val="30"/>
        </w:rPr>
        <w:t>。</w:t>
      </w:r>
      <w:r>
        <w:rPr>
          <w:rFonts w:hint="eastAsia" w:ascii="仿宋_GB2312" w:hAnsi="仿宋" w:eastAsia="仿宋_GB2312" w:cs="仿宋_GB2312"/>
          <w:color w:val="000000"/>
          <w:kern w:val="0"/>
          <w:sz w:val="30"/>
          <w:szCs w:val="30"/>
        </w:rPr>
        <w:t>每校可推荐每类作品</w:t>
      </w:r>
      <w:r>
        <w:rPr>
          <w:rFonts w:ascii="Times New Roman" w:hAnsi="Times New Roman" w:eastAsia="仿宋_GB2312" w:cs="Times New Roman"/>
          <w:color w:val="000000"/>
          <w:kern w:val="0"/>
          <w:sz w:val="30"/>
          <w:szCs w:val="30"/>
        </w:rPr>
        <w:t>8</w:t>
      </w:r>
      <w:r>
        <w:rPr>
          <w:rFonts w:hint="eastAsia" w:ascii="仿宋_GB2312" w:hAnsi="仿宋" w:eastAsia="仿宋_GB2312" w:cs="仿宋_GB2312"/>
          <w:color w:val="000000"/>
          <w:kern w:val="0"/>
          <w:sz w:val="30"/>
          <w:szCs w:val="30"/>
        </w:rPr>
        <w:t>件，推荐作品直接进入复选环节。</w:t>
      </w:r>
    </w:p>
    <w:p>
      <w:pPr>
        <w:spacing w:line="560" w:lineRule="exact"/>
        <w:ind w:firstLine="602" w:firstLineChars="200"/>
        <w:rPr>
          <w:rFonts w:ascii="仿宋_GB2312" w:hAnsi="仿宋" w:eastAsia="仿宋_GB2312" w:cs="Times New Roman"/>
          <w:color w:val="000000"/>
          <w:kern w:val="0"/>
          <w:sz w:val="30"/>
          <w:szCs w:val="30"/>
        </w:rPr>
      </w:pPr>
      <w:r>
        <w:rPr>
          <w:rFonts w:hint="eastAsia" w:ascii="仿宋_GB2312" w:hAnsi="Times New Roman" w:eastAsia="仿宋_GB2312" w:cs="仿宋_GB2312"/>
          <w:b/>
          <w:bCs/>
          <w:sz w:val="30"/>
          <w:szCs w:val="30"/>
        </w:rPr>
        <w:t>省级教育工作部门推荐</w:t>
      </w:r>
      <w:r>
        <w:rPr>
          <w:rFonts w:hint="eastAsia" w:ascii="楷体_GB2312" w:hAnsi="Times New Roman" w:eastAsia="楷体_GB2312" w:cs="楷体_GB2312"/>
          <w:b/>
          <w:bCs/>
          <w:sz w:val="30"/>
          <w:szCs w:val="30"/>
        </w:rPr>
        <w:t>。</w:t>
      </w:r>
      <w:r>
        <w:rPr>
          <w:rFonts w:hint="eastAsia" w:ascii="仿宋_GB2312" w:hAnsi="仿宋" w:eastAsia="仿宋_GB2312" w:cs="仿宋_GB2312"/>
          <w:color w:val="000000"/>
          <w:kern w:val="0"/>
          <w:sz w:val="30"/>
          <w:szCs w:val="30"/>
        </w:rPr>
        <w:t>属地普通高等学校数（除教育部直属高校及部省合建高校外，但含其他部委属高校）超过</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所（含</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所）的各省（区、市）教育工作部门，可推荐每类作品</w:t>
      </w:r>
      <w:r>
        <w:rPr>
          <w:rFonts w:ascii="Times New Roman" w:hAnsi="Times New Roman" w:eastAsia="仿宋_GB2312" w:cs="Times New Roman"/>
          <w:color w:val="000000"/>
          <w:kern w:val="0"/>
          <w:sz w:val="30"/>
          <w:szCs w:val="30"/>
        </w:rPr>
        <w:t>25</w:t>
      </w:r>
      <w:r>
        <w:rPr>
          <w:rFonts w:hint="eastAsia" w:ascii="Times New Roman" w:hAnsi="Times New Roman" w:eastAsia="仿宋_GB2312" w:cs="仿宋_GB2312"/>
          <w:color w:val="000000"/>
          <w:kern w:val="0"/>
          <w:sz w:val="30"/>
          <w:szCs w:val="30"/>
        </w:rPr>
        <w:t>件</w:t>
      </w:r>
      <w:r>
        <w:rPr>
          <w:rFonts w:hint="eastAsia" w:ascii="仿宋_GB2312" w:hAnsi="仿宋" w:eastAsia="仿宋_GB2312" w:cs="仿宋_GB2312"/>
          <w:color w:val="000000"/>
          <w:kern w:val="0"/>
          <w:sz w:val="30"/>
          <w:szCs w:val="30"/>
        </w:rPr>
        <w:t>；属地普通高等学校数在</w:t>
      </w:r>
      <w:r>
        <w:rPr>
          <w:rFonts w:ascii="Times New Roman" w:hAnsi="Times New Roman" w:eastAsia="仿宋_GB2312" w:cs="Times New Roman"/>
          <w:color w:val="000000"/>
          <w:kern w:val="0"/>
          <w:sz w:val="30"/>
          <w:szCs w:val="30"/>
        </w:rPr>
        <w:t>70</w:t>
      </w:r>
      <w:r>
        <w:rPr>
          <w:rFonts w:hint="eastAsia" w:ascii="仿宋_GB2312" w:hAnsi="仿宋" w:eastAsia="仿宋_GB2312" w:cs="仿宋_GB2312"/>
          <w:color w:val="000000"/>
          <w:kern w:val="0"/>
          <w:sz w:val="30"/>
          <w:szCs w:val="30"/>
        </w:rPr>
        <w:t>所及以下的各省（区、市）教育工作部门，可推荐每类作品</w:t>
      </w:r>
      <w:r>
        <w:rPr>
          <w:rFonts w:ascii="Times New Roman" w:hAnsi="Times New Roman" w:eastAsia="仿宋_GB2312" w:cs="Times New Roman"/>
          <w:color w:val="000000"/>
          <w:kern w:val="0"/>
          <w:sz w:val="30"/>
          <w:szCs w:val="30"/>
        </w:rPr>
        <w:t>20</w:t>
      </w:r>
      <w:r>
        <w:rPr>
          <w:rFonts w:hint="eastAsia" w:ascii="Times New Roman" w:hAnsi="Times New Roman" w:eastAsia="仿宋_GB2312" w:cs="仿宋_GB2312"/>
          <w:color w:val="000000"/>
          <w:kern w:val="0"/>
          <w:sz w:val="30"/>
          <w:szCs w:val="30"/>
        </w:rPr>
        <w:t>件</w:t>
      </w:r>
      <w:r>
        <w:rPr>
          <w:rFonts w:hint="eastAsia" w:ascii="仿宋_GB2312" w:hAnsi="仿宋" w:eastAsia="仿宋_GB2312" w:cs="仿宋_GB2312"/>
          <w:color w:val="000000"/>
          <w:kern w:val="0"/>
          <w:sz w:val="30"/>
          <w:szCs w:val="30"/>
        </w:rPr>
        <w:t>。推荐作品直接进入终选环节。</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在线提交作品须承诺版权。同一作品，仅可选择三种方式（自荐、教育部直属高校及部省合建高校推荐、省级教育工作部门推荐）中的一种参与活动，重复提交即视为放弃参与资格。</w:t>
      </w:r>
    </w:p>
    <w:p>
      <w:pPr>
        <w:spacing w:line="560" w:lineRule="exact"/>
        <w:ind w:firstLine="602" w:firstLineChars="200"/>
        <w:rPr>
          <w:rFonts w:ascii="楷体_GB2312" w:hAnsi="Times New Roman" w:eastAsia="楷体_GB2312" w:cs="Times New Roman"/>
          <w:b/>
          <w:bCs/>
          <w:sz w:val="30"/>
          <w:szCs w:val="30"/>
        </w:rPr>
      </w:pPr>
      <w:r>
        <w:rPr>
          <w:rFonts w:hint="eastAsia" w:ascii="楷体_GB2312" w:hAnsi="Times New Roman" w:eastAsia="楷体_GB2312" w:cs="楷体_GB2312"/>
          <w:b/>
          <w:bCs/>
          <w:sz w:val="30"/>
          <w:szCs w:val="30"/>
        </w:rPr>
        <w:t>（二）材料报送</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个人（团队）自荐需填写《全国高校网络教育优秀作品推选展示活动作品征集信息表》（附</w:t>
      </w:r>
      <w:r>
        <w:rPr>
          <w:rFonts w:ascii="Times New Roman" w:hAnsi="Times New Roman" w:eastAsia="仿宋_GB2312" w:cs="Times New Roman"/>
          <w:color w:val="000000"/>
          <w:kern w:val="0"/>
          <w:sz w:val="30"/>
          <w:szCs w:val="30"/>
        </w:rPr>
        <w:t>2</w:t>
      </w:r>
      <w:r>
        <w:rPr>
          <w:rFonts w:hint="eastAsia" w:ascii="仿宋_GB2312" w:hAnsi="仿宋" w:eastAsia="仿宋_GB2312" w:cs="仿宋_GB2312"/>
          <w:color w:val="000000"/>
          <w:kern w:val="0"/>
          <w:sz w:val="30"/>
          <w:szCs w:val="30"/>
        </w:rPr>
        <w:t>），但不用填写推荐单位、推荐单位意见及盖章；教育部直属高校及部省合建高校和省（区、市）教育工作部门推荐填写《全国高校网络教育优秀作品推选展示活动作品征集信息表》（附</w:t>
      </w:r>
      <w:r>
        <w:rPr>
          <w:rFonts w:ascii="Times New Roman" w:hAnsi="Times New Roman" w:eastAsia="仿宋_GB2312" w:cs="Times New Roman"/>
          <w:color w:val="000000"/>
          <w:kern w:val="0"/>
          <w:sz w:val="30"/>
          <w:szCs w:val="30"/>
        </w:rPr>
        <w:t>2</w:t>
      </w:r>
      <w:r>
        <w:rPr>
          <w:rFonts w:hint="eastAsia" w:ascii="仿宋_GB2312" w:hAnsi="仿宋" w:eastAsia="仿宋_GB2312" w:cs="仿宋_GB2312"/>
          <w:color w:val="000000"/>
          <w:kern w:val="0"/>
          <w:sz w:val="30"/>
          <w:szCs w:val="30"/>
        </w:rPr>
        <w:t>）和《全国高校网络教育优秀作品推选展示活动作品征集汇总表》（附</w:t>
      </w:r>
      <w:r>
        <w:rPr>
          <w:rFonts w:ascii="Times New Roman" w:hAnsi="Times New Roman" w:eastAsia="仿宋_GB2312" w:cs="Times New Roman"/>
          <w:color w:val="000000"/>
          <w:kern w:val="0"/>
          <w:sz w:val="30"/>
          <w:szCs w:val="30"/>
        </w:rPr>
        <w:t>3</w:t>
      </w:r>
      <w:r>
        <w:rPr>
          <w:rFonts w:hint="eastAsia" w:ascii="仿宋_GB2312" w:hAnsi="仿宋" w:eastAsia="仿宋_GB2312" w:cs="仿宋_GB2312"/>
          <w:color w:val="000000"/>
          <w:kern w:val="0"/>
          <w:sz w:val="30"/>
          <w:szCs w:val="30"/>
        </w:rPr>
        <w:t>），并统一加盖推荐单位公章。</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spacing w:line="560" w:lineRule="exact"/>
        <w:ind w:firstLine="600" w:firstLineChars="2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所有作品电子档需要</w:t>
      </w:r>
      <w:r>
        <w:rPr>
          <w:rFonts w:hint="eastAsia" w:ascii="仿宋_GB2312" w:hAnsi="仿宋" w:eastAsia="仿宋_GB2312" w:cs="仿宋_GB2312"/>
          <w:kern w:val="0"/>
          <w:sz w:val="30"/>
          <w:szCs w:val="30"/>
        </w:rPr>
        <w:t>在</w:t>
      </w:r>
      <w:r>
        <w:rPr>
          <w:rFonts w:ascii="Times New Roman" w:hAnsi="Times New Roman" w:eastAsia="仿宋_GB2312" w:cs="Times New Roman"/>
          <w:kern w:val="0"/>
          <w:sz w:val="30"/>
          <w:szCs w:val="30"/>
        </w:rPr>
        <w:t>2019</w:t>
      </w:r>
      <w:r>
        <w:rPr>
          <w:rFonts w:hint="eastAsia" w:ascii="Times New Roman" w:hAnsi="Times New Roman" w:eastAsia="仿宋_GB2312" w:cs="仿宋_GB2312"/>
          <w:kern w:val="0"/>
          <w:sz w:val="30"/>
          <w:szCs w:val="30"/>
        </w:rPr>
        <w:t>年</w:t>
      </w:r>
      <w:r>
        <w:rPr>
          <w:rFonts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月</w:t>
      </w:r>
      <w:r>
        <w:rPr>
          <w:rFonts w:ascii="Times New Roman" w:hAnsi="Times New Roman" w:eastAsia="仿宋_GB2312" w:cs="Times New Roman"/>
          <w:kern w:val="0"/>
          <w:sz w:val="30"/>
          <w:szCs w:val="30"/>
        </w:rPr>
        <w:t>15</w:t>
      </w:r>
      <w:r>
        <w:rPr>
          <w:rFonts w:hint="eastAsia" w:ascii="Times New Roman" w:hAnsi="Times New Roman" w:eastAsia="仿宋_GB2312" w:cs="仿宋_GB2312"/>
          <w:kern w:val="0"/>
          <w:sz w:val="30"/>
          <w:szCs w:val="30"/>
        </w:rPr>
        <w:t>日</w:t>
      </w:r>
      <w:r>
        <w:rPr>
          <w:rFonts w:hint="eastAsia" w:ascii="仿宋_GB2312" w:hAnsi="仿宋" w:eastAsia="仿宋_GB2312" w:cs="仿宋_GB2312"/>
          <w:kern w:val="0"/>
          <w:sz w:val="30"/>
          <w:szCs w:val="30"/>
        </w:rPr>
        <w:t>前提交至中国大学生在线活动平台</w:t>
      </w:r>
      <w:r>
        <w:rPr>
          <w:rFonts w:ascii="Times New Roman" w:hAnsi="Times New Roman" w:eastAsia="仿宋_GB2312" w:cs="Times New Roman"/>
          <w:kern w:val="0"/>
          <w:sz w:val="30"/>
          <w:szCs w:val="30"/>
        </w:rPr>
        <w:t>http://dxs.moe.gov.cn/ytx/2019/</w:t>
      </w:r>
      <w:r>
        <w:rPr>
          <w:rFonts w:hint="eastAsia" w:ascii="仿宋_GB2312" w:hAnsi="仿宋" w:eastAsia="仿宋_GB2312" w:cs="仿宋_GB2312"/>
          <w:kern w:val="0"/>
          <w:sz w:val="30"/>
          <w:szCs w:val="30"/>
        </w:rPr>
        <w:t>。</w:t>
      </w:r>
      <w:r>
        <w:rPr>
          <w:rFonts w:hint="eastAsia" w:ascii="仿宋_GB2312" w:hAnsi="仿宋" w:eastAsia="仿宋_GB2312" w:cs="仿宋_GB2312"/>
          <w:color w:val="000000"/>
          <w:kern w:val="0"/>
          <w:sz w:val="30"/>
          <w:szCs w:val="30"/>
        </w:rPr>
        <w:t>所有作品征集信息表、汇总表及相关附件材料</w:t>
      </w:r>
      <w:r>
        <w:rPr>
          <w:rFonts w:ascii="Times New Roman" w:hAnsi="Times New Roman" w:eastAsia="仿宋_GB2312" w:cs="Times New Roman"/>
          <w:kern w:val="0"/>
          <w:sz w:val="30"/>
          <w:szCs w:val="30"/>
        </w:rPr>
        <w:t>Word</w:t>
      </w:r>
      <w:r>
        <w:rPr>
          <w:rFonts w:hint="eastAsia" w:ascii="仿宋_GB2312" w:hAnsi="仿宋" w:eastAsia="仿宋_GB2312" w:cs="仿宋_GB2312"/>
          <w:kern w:val="0"/>
          <w:sz w:val="30"/>
          <w:szCs w:val="30"/>
        </w:rPr>
        <w:t>版</w:t>
      </w:r>
      <w:r>
        <w:rPr>
          <w:rFonts w:hint="eastAsia" w:ascii="仿宋_GB2312" w:hAnsi="仿宋" w:eastAsia="仿宋_GB2312" w:cs="仿宋_GB2312"/>
          <w:color w:val="000000"/>
          <w:kern w:val="0"/>
          <w:sz w:val="30"/>
          <w:szCs w:val="30"/>
        </w:rPr>
        <w:t>及盖章扫描版请同时发送至邮箱</w:t>
      </w:r>
      <w:r>
        <w:rPr>
          <w:rFonts w:hint="eastAsia" w:ascii="仿宋_GB2312" w:hAnsi="仿宋" w:eastAsia="仿宋_GB2312" w:cs="仿宋_GB2312"/>
          <w:kern w:val="0"/>
          <w:sz w:val="30"/>
          <w:szCs w:val="30"/>
        </w:rPr>
        <w:t>：</w:t>
      </w:r>
      <w:r>
        <w:rPr>
          <w:rFonts w:ascii="Times New Roman" w:hAnsi="Times New Roman" w:eastAsia="仿宋_GB2312" w:cs="Times New Roman"/>
          <w:kern w:val="0"/>
          <w:sz w:val="30"/>
          <w:szCs w:val="30"/>
        </w:rPr>
        <w:t>yituixuan2019@163.com</w:t>
      </w:r>
      <w:r>
        <w:rPr>
          <w:rFonts w:hint="eastAsia" w:ascii="仿宋_GB2312" w:hAnsi="仿宋" w:eastAsia="仿宋_GB2312" w:cs="仿宋_GB2312"/>
          <w:kern w:val="0"/>
          <w:sz w:val="30"/>
          <w:szCs w:val="30"/>
        </w:rPr>
        <w:t>，材料报送时间截至</w:t>
      </w:r>
      <w:r>
        <w:rPr>
          <w:rFonts w:ascii="Times New Roman" w:hAnsi="Times New Roman" w:eastAsia="仿宋_GB2312" w:cs="Times New Roman"/>
          <w:kern w:val="0"/>
          <w:sz w:val="30"/>
          <w:szCs w:val="30"/>
        </w:rPr>
        <w:t>2019</w:t>
      </w:r>
      <w:r>
        <w:rPr>
          <w:rFonts w:hint="eastAsia" w:ascii="Times New Roman" w:hAnsi="Times New Roman" w:eastAsia="仿宋_GB2312" w:cs="仿宋_GB2312"/>
          <w:kern w:val="0"/>
          <w:sz w:val="30"/>
          <w:szCs w:val="30"/>
        </w:rPr>
        <w:t>年</w:t>
      </w:r>
      <w:r>
        <w:rPr>
          <w:rFonts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月</w:t>
      </w:r>
      <w:r>
        <w:rPr>
          <w:rFonts w:ascii="Times New Roman" w:hAnsi="Times New Roman" w:eastAsia="仿宋_GB2312" w:cs="Times New Roman"/>
          <w:kern w:val="0"/>
          <w:sz w:val="30"/>
          <w:szCs w:val="30"/>
        </w:rPr>
        <w:t>15</w:t>
      </w:r>
      <w:r>
        <w:rPr>
          <w:rFonts w:hint="eastAsia" w:ascii="仿宋_GB2312" w:hAnsi="仿宋" w:eastAsia="仿宋_GB2312" w:cs="仿宋_GB2312"/>
          <w:kern w:val="0"/>
          <w:sz w:val="30"/>
          <w:szCs w:val="30"/>
        </w:rPr>
        <w:t>日</w:t>
      </w:r>
      <w:r>
        <w:rPr>
          <w:rFonts w:hint="eastAsia" w:ascii="仿宋_GB2312" w:hAnsi="仿宋" w:eastAsia="仿宋_GB2312" w:cs="仿宋_GB2312"/>
          <w:color w:val="000000"/>
          <w:kern w:val="0"/>
          <w:sz w:val="30"/>
          <w:szCs w:val="30"/>
        </w:rPr>
        <w:t>，以接收电子邮件时间为准。</w:t>
      </w:r>
    </w:p>
    <w:p>
      <w:pPr>
        <w:spacing w:line="560" w:lineRule="exact"/>
        <w:ind w:firstLine="600" w:firstLineChars="200"/>
        <w:rPr>
          <w:rFonts w:ascii="黑体" w:hAnsi="仿宋" w:eastAsia="黑体" w:cs="Times New Roman"/>
          <w:color w:val="000000"/>
          <w:sz w:val="30"/>
          <w:szCs w:val="30"/>
        </w:rPr>
      </w:pPr>
      <w:r>
        <w:rPr>
          <w:rFonts w:hint="eastAsia" w:ascii="黑体" w:hAnsi="仿宋" w:eastAsia="黑体" w:cs="黑体"/>
          <w:color w:val="000000"/>
          <w:sz w:val="30"/>
          <w:szCs w:val="30"/>
        </w:rPr>
        <w:t>六、联系人及联系方式</w:t>
      </w:r>
    </w:p>
    <w:p>
      <w:pPr>
        <w:spacing w:line="560" w:lineRule="exact"/>
        <w:ind w:firstLine="600" w:firstLineChars="200"/>
        <w:rPr>
          <w:rFonts w:ascii="仿宋_GB2312" w:hAnsi="仿宋" w:eastAsia="仿宋_GB2312" w:cs="Times New Roman"/>
          <w:kern w:val="0"/>
          <w:sz w:val="30"/>
          <w:szCs w:val="30"/>
        </w:rPr>
      </w:pPr>
      <w:r>
        <w:rPr>
          <w:rFonts w:ascii="Times New Roman" w:hAnsi="Times New Roman" w:eastAsia="仿宋_GB2312" w:cs="Times New Roman"/>
          <w:kern w:val="0"/>
          <w:sz w:val="30"/>
          <w:szCs w:val="30"/>
        </w:rPr>
        <w:t>1</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中国大学生在线</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王浩洋</w:t>
      </w:r>
      <w:r>
        <w:rPr>
          <w:rFonts w:ascii="Times New Roman" w:hAnsi="Times New Roman" w:eastAsia="仿宋_GB2312" w:cs="Times New Roman"/>
          <w:kern w:val="0"/>
          <w:sz w:val="30"/>
          <w:szCs w:val="30"/>
        </w:rPr>
        <w:t>010</w:t>
      </w:r>
      <w:r>
        <w:rPr>
          <w:rFonts w:ascii="仿宋_GB2312" w:hAnsi="仿宋" w:eastAsia="仿宋_GB2312" w:cs="仿宋_GB2312"/>
          <w:kern w:val="0"/>
          <w:sz w:val="30"/>
          <w:szCs w:val="30"/>
        </w:rPr>
        <w:t>-</w:t>
      </w:r>
      <w:r>
        <w:rPr>
          <w:rFonts w:ascii="Times New Roman" w:hAnsi="Times New Roman" w:eastAsia="仿宋_GB2312" w:cs="Times New Roman"/>
          <w:kern w:val="0"/>
          <w:sz w:val="30"/>
          <w:szCs w:val="30"/>
        </w:rPr>
        <w:t>58556268</w:t>
      </w:r>
      <w:r>
        <w:rPr>
          <w:rFonts w:hint="eastAsia" w:ascii="Times New Roman" w:hAnsi="Times New Roman" w:eastAsia="仿宋_GB2312" w:cs="仿宋_GB2312"/>
          <w:kern w:val="0"/>
          <w:sz w:val="30"/>
          <w:szCs w:val="30"/>
        </w:rPr>
        <w:t>；张振香</w:t>
      </w:r>
      <w:r>
        <w:rPr>
          <w:rFonts w:ascii="Times New Roman" w:hAnsi="Times New Roman" w:eastAsia="仿宋_GB2312" w:cs="Times New Roman"/>
          <w:kern w:val="0"/>
          <w:sz w:val="30"/>
          <w:szCs w:val="30"/>
        </w:rPr>
        <w:t>010</w:t>
      </w:r>
      <w:r>
        <w:rPr>
          <w:rFonts w:ascii="仿宋_GB2312" w:hAnsi="仿宋" w:eastAsia="仿宋_GB2312" w:cs="仿宋_GB2312"/>
          <w:kern w:val="0"/>
          <w:sz w:val="30"/>
          <w:szCs w:val="30"/>
        </w:rPr>
        <w:t>-</w:t>
      </w:r>
      <w:r>
        <w:rPr>
          <w:rFonts w:ascii="Times New Roman" w:hAnsi="Times New Roman" w:eastAsia="仿宋_GB2312" w:cs="Times New Roman"/>
          <w:kern w:val="0"/>
          <w:sz w:val="30"/>
          <w:szCs w:val="30"/>
        </w:rPr>
        <w:t>58556843</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邮</w:t>
      </w:r>
      <w:r>
        <w:rPr>
          <w:rFonts w:ascii="仿宋_GB2312" w:hAnsi="仿宋" w:eastAsia="仿宋_GB2312" w:cs="仿宋_GB2312"/>
          <w:kern w:val="0"/>
          <w:sz w:val="30"/>
          <w:szCs w:val="30"/>
        </w:rPr>
        <w:t xml:space="preserve">    </w:t>
      </w:r>
      <w:r>
        <w:rPr>
          <w:rFonts w:hint="eastAsia" w:ascii="仿宋_GB2312" w:hAnsi="仿宋" w:eastAsia="仿宋_GB2312" w:cs="仿宋_GB2312"/>
          <w:kern w:val="0"/>
          <w:sz w:val="30"/>
          <w:szCs w:val="30"/>
        </w:rPr>
        <w:t>箱：</w:t>
      </w:r>
      <w:r>
        <w:rPr>
          <w:rFonts w:ascii="Times New Roman" w:hAnsi="Times New Roman" w:eastAsia="仿宋_GB2312" w:cs="Times New Roman"/>
          <w:kern w:val="0"/>
          <w:sz w:val="30"/>
          <w:szCs w:val="30"/>
        </w:rPr>
        <w:t>yituixuan2019@163.com</w:t>
      </w:r>
    </w:p>
    <w:p>
      <w:pPr>
        <w:spacing w:line="560" w:lineRule="exact"/>
        <w:ind w:firstLine="600" w:firstLineChars="200"/>
        <w:rPr>
          <w:rFonts w:ascii="仿宋_GB2312" w:hAnsi="仿宋" w:eastAsia="仿宋_GB2312" w:cs="Times New Roman"/>
          <w:kern w:val="0"/>
          <w:sz w:val="30"/>
          <w:szCs w:val="30"/>
        </w:rPr>
      </w:pPr>
      <w:r>
        <w:rPr>
          <w:rFonts w:hint="eastAsia" w:ascii="仿宋_GB2312" w:hAnsi="仿宋" w:eastAsia="仿宋_GB2312" w:cs="仿宋_GB2312"/>
          <w:kern w:val="0"/>
          <w:sz w:val="30"/>
          <w:szCs w:val="30"/>
        </w:rPr>
        <w:t>收件地址：北京市朝阳区惠新东街</w:t>
      </w:r>
      <w:r>
        <w:rPr>
          <w:rFonts w:ascii="Times New Roman" w:hAnsi="Times New Roman" w:eastAsia="仿宋_GB2312" w:cs="Times New Roman"/>
          <w:kern w:val="0"/>
          <w:sz w:val="30"/>
          <w:szCs w:val="30"/>
        </w:rPr>
        <w:t>4</w:t>
      </w:r>
      <w:r>
        <w:rPr>
          <w:rFonts w:hint="eastAsia" w:ascii="仿宋_GB2312" w:hAnsi="仿宋" w:eastAsia="仿宋_GB2312" w:cs="仿宋_GB2312"/>
          <w:kern w:val="0"/>
          <w:sz w:val="30"/>
          <w:szCs w:val="30"/>
        </w:rPr>
        <w:t>号富盛大厦</w:t>
      </w:r>
      <w:r>
        <w:rPr>
          <w:rFonts w:ascii="Times New Roman" w:hAnsi="Times New Roman" w:eastAsia="仿宋_GB2312" w:cs="Times New Roman"/>
          <w:kern w:val="0"/>
          <w:sz w:val="30"/>
          <w:szCs w:val="30"/>
        </w:rPr>
        <w:t>1</w:t>
      </w:r>
      <w:r>
        <w:rPr>
          <w:rFonts w:hint="eastAsia" w:ascii="仿宋_GB2312" w:hAnsi="仿宋" w:eastAsia="仿宋_GB2312" w:cs="仿宋_GB2312"/>
          <w:kern w:val="0"/>
          <w:sz w:val="30"/>
          <w:szCs w:val="30"/>
        </w:rPr>
        <w:t>座</w:t>
      </w:r>
      <w:r>
        <w:rPr>
          <w:rFonts w:ascii="Times New Roman" w:hAnsi="Times New Roman" w:eastAsia="仿宋_GB2312" w:cs="Times New Roman"/>
          <w:kern w:val="0"/>
          <w:sz w:val="30"/>
          <w:szCs w:val="30"/>
        </w:rPr>
        <w:t>23</w:t>
      </w:r>
      <w:r>
        <w:rPr>
          <w:rFonts w:hint="eastAsia" w:ascii="仿宋_GB2312" w:hAnsi="仿宋" w:eastAsia="仿宋_GB2312" w:cs="仿宋_GB2312"/>
          <w:kern w:val="0"/>
          <w:sz w:val="30"/>
          <w:szCs w:val="30"/>
        </w:rPr>
        <w:t>层中国大学生在线（邮政：</w:t>
      </w:r>
      <w:r>
        <w:rPr>
          <w:rFonts w:ascii="Times New Roman" w:hAnsi="Times New Roman" w:eastAsia="仿宋_GB2312" w:cs="Times New Roman"/>
          <w:kern w:val="0"/>
          <w:sz w:val="30"/>
          <w:szCs w:val="30"/>
        </w:rPr>
        <w:t>100029</w:t>
      </w:r>
      <w:r>
        <w:rPr>
          <w:rFonts w:hint="eastAsia" w:ascii="仿宋_GB2312" w:hAnsi="仿宋" w:eastAsia="仿宋_GB2312" w:cs="仿宋_GB2312"/>
          <w:kern w:val="0"/>
          <w:sz w:val="30"/>
          <w:szCs w:val="30"/>
        </w:rPr>
        <w:t>）</w:t>
      </w:r>
    </w:p>
    <w:p>
      <w:pPr>
        <w:spacing w:line="560" w:lineRule="exact"/>
        <w:ind w:firstLine="600" w:firstLineChars="200"/>
        <w:rPr>
          <w:rFonts w:ascii="仿宋_GB2312" w:hAnsi="仿宋" w:eastAsia="仿宋_GB2312" w:cs="Times New Roman"/>
          <w:kern w:val="0"/>
          <w:sz w:val="30"/>
          <w:szCs w:val="30"/>
        </w:rPr>
      </w:pPr>
      <w:r>
        <w:rPr>
          <w:rFonts w:ascii="Times New Roman" w:hAnsi="Times New Roman" w:eastAsia="仿宋_GB2312" w:cs="Times New Roman"/>
          <w:kern w:val="0"/>
          <w:sz w:val="30"/>
          <w:szCs w:val="30"/>
        </w:rPr>
        <w:t>2</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教育部思想政治工作司宣传教育处</w:t>
      </w:r>
    </w:p>
    <w:p>
      <w:pPr>
        <w:spacing w:line="560" w:lineRule="exact"/>
        <w:ind w:firstLine="900" w:firstLineChars="3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祝</w:t>
      </w:r>
      <w:r>
        <w:rPr>
          <w:rFonts w:ascii="仿宋_GB2312" w:hAnsi="仿宋" w:eastAsia="仿宋_GB2312" w:cs="仿宋_GB2312"/>
          <w:color w:val="000000"/>
          <w:kern w:val="0"/>
          <w:sz w:val="30"/>
          <w:szCs w:val="30"/>
        </w:rPr>
        <w:t xml:space="preserve">  </w:t>
      </w:r>
      <w:r>
        <w:rPr>
          <w:rFonts w:hint="eastAsia" w:ascii="仿宋_GB2312" w:hAnsi="仿宋" w:eastAsia="仿宋_GB2312" w:cs="仿宋_GB2312"/>
          <w:color w:val="000000"/>
          <w:kern w:val="0"/>
          <w:sz w:val="30"/>
          <w:szCs w:val="30"/>
        </w:rPr>
        <w:t>鑫</w:t>
      </w:r>
      <w:r>
        <w:rPr>
          <w:rFonts w:ascii="Times New Roman" w:hAnsi="Times New Roman" w:eastAsia="仿宋_GB2312" w:cs="Times New Roman"/>
          <w:color w:val="000000"/>
          <w:kern w:val="0"/>
          <w:sz w:val="30"/>
          <w:szCs w:val="30"/>
        </w:rPr>
        <w:t>010-66097652</w:t>
      </w:r>
    </w:p>
    <w:p>
      <w:pPr>
        <w:spacing w:line="560" w:lineRule="exact"/>
        <w:ind w:firstLine="600" w:firstLineChars="200"/>
        <w:rPr>
          <w:rFonts w:ascii="仿宋_GB2312" w:hAnsi="仿宋" w:eastAsia="仿宋_GB2312" w:cs="Times New Roman"/>
          <w:kern w:val="0"/>
          <w:sz w:val="30"/>
          <w:szCs w:val="30"/>
        </w:rPr>
      </w:pPr>
      <w:r>
        <w:rPr>
          <w:rFonts w:ascii="Times New Roman" w:hAnsi="Times New Roman" w:eastAsia="仿宋_GB2312" w:cs="Times New Roman"/>
          <w:kern w:val="0"/>
          <w:sz w:val="30"/>
          <w:szCs w:val="30"/>
        </w:rPr>
        <w:t>3</w:t>
      </w:r>
      <w:r>
        <w:rPr>
          <w:rFonts w:ascii="仿宋_GB2312" w:hAnsi="仿宋" w:eastAsia="仿宋_GB2312" w:cs="仿宋_GB2312"/>
          <w:kern w:val="0"/>
          <w:sz w:val="30"/>
          <w:szCs w:val="30"/>
        </w:rPr>
        <w:t>.</w:t>
      </w:r>
      <w:r>
        <w:rPr>
          <w:rFonts w:hint="eastAsia" w:ascii="仿宋_GB2312" w:hAnsi="仿宋" w:eastAsia="仿宋_GB2312" w:cs="仿宋_GB2312"/>
          <w:kern w:val="0"/>
          <w:sz w:val="30"/>
          <w:szCs w:val="30"/>
        </w:rPr>
        <w:t>中央网信办网络社会工作局网络文化处</w:t>
      </w:r>
    </w:p>
    <w:p>
      <w:pPr>
        <w:spacing w:line="560" w:lineRule="exact"/>
        <w:ind w:firstLine="900" w:firstLineChars="30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杨文新</w:t>
      </w:r>
      <w:r>
        <w:rPr>
          <w:rFonts w:ascii="Times New Roman" w:hAnsi="Times New Roman" w:eastAsia="仿宋_GB2312" w:cs="Times New Roman"/>
          <w:color w:val="000000"/>
          <w:kern w:val="0"/>
          <w:sz w:val="30"/>
          <w:szCs w:val="30"/>
        </w:rPr>
        <w:t>010-55635117</w:t>
      </w:r>
    </w:p>
    <w:p>
      <w:pPr>
        <w:spacing w:line="560" w:lineRule="exact"/>
        <w:ind w:firstLine="450" w:firstLineChars="1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附：</w:t>
      </w:r>
      <w:r>
        <w:rPr>
          <w:rFonts w:ascii="Times New Roman" w:hAnsi="Times New Roman" w:eastAsia="仿宋_GB2312" w:cs="Times New Roman"/>
          <w:color w:val="000000"/>
          <w:kern w:val="0"/>
          <w:sz w:val="30"/>
          <w:szCs w:val="30"/>
        </w:rPr>
        <w:t>1</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创作选题指南</w:t>
      </w:r>
    </w:p>
    <w:p>
      <w:pPr>
        <w:spacing w:line="560" w:lineRule="exact"/>
        <w:ind w:firstLine="1050" w:firstLineChars="350"/>
        <w:rPr>
          <w:rFonts w:ascii="仿宋_GB2312" w:hAnsi="仿宋" w:eastAsia="仿宋_GB2312" w:cs="Times New Roman"/>
          <w:color w:val="000000"/>
          <w:kern w:val="0"/>
          <w:sz w:val="30"/>
          <w:szCs w:val="30"/>
        </w:rPr>
      </w:pPr>
      <w:r>
        <w:rPr>
          <w:rFonts w:ascii="Times New Roman" w:hAnsi="Times New Roman" w:eastAsia="仿宋_GB2312" w:cs="Times New Roman"/>
          <w:color w:val="000000"/>
          <w:kern w:val="0"/>
          <w:sz w:val="30"/>
          <w:szCs w:val="30"/>
        </w:rPr>
        <w:t>2</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征集信息表</w:t>
      </w:r>
    </w:p>
    <w:p>
      <w:pPr>
        <w:spacing w:line="560" w:lineRule="exact"/>
        <w:ind w:firstLine="1050" w:firstLineChars="350"/>
        <w:rPr>
          <w:rFonts w:ascii="仿宋_GB2312" w:hAnsi="仿宋" w:eastAsia="仿宋_GB2312" w:cs="Times New Roman"/>
          <w:color w:val="000000"/>
          <w:kern w:val="0"/>
          <w:sz w:val="30"/>
          <w:szCs w:val="30"/>
        </w:rPr>
      </w:pPr>
      <w:r>
        <w:rPr>
          <w:rFonts w:ascii="Times New Roman" w:hAnsi="Times New Roman" w:eastAsia="仿宋_GB2312" w:cs="Times New Roman"/>
          <w:color w:val="000000"/>
          <w:kern w:val="0"/>
          <w:sz w:val="30"/>
          <w:szCs w:val="30"/>
        </w:rPr>
        <w:t>3</w:t>
      </w:r>
      <w:r>
        <w:rPr>
          <w:rFonts w:ascii="仿宋_GB2312" w:hAnsi="仿宋" w:eastAsia="仿宋_GB2312" w:cs="仿宋_GB2312"/>
          <w:color w:val="000000"/>
          <w:kern w:val="0"/>
          <w:sz w:val="30"/>
          <w:szCs w:val="30"/>
        </w:rPr>
        <w:t>.</w:t>
      </w:r>
      <w:r>
        <w:rPr>
          <w:rFonts w:hint="eastAsia" w:ascii="仿宋_GB2312" w:hAnsi="仿宋" w:eastAsia="仿宋_GB2312" w:cs="仿宋_GB2312"/>
          <w:color w:val="000000"/>
          <w:kern w:val="0"/>
          <w:sz w:val="30"/>
          <w:szCs w:val="30"/>
        </w:rPr>
        <w:t>第四届全国高校网络教育优秀作品推选展示活动作品</w:t>
      </w:r>
    </w:p>
    <w:p>
      <w:pPr>
        <w:spacing w:line="560" w:lineRule="exact"/>
        <w:ind w:firstLine="1350" w:firstLineChars="450"/>
        <w:rPr>
          <w:rFonts w:ascii="仿宋_GB2312" w:hAnsi="仿宋" w:eastAsia="仿宋_GB2312" w:cs="Times New Roman"/>
          <w:color w:val="000000"/>
          <w:kern w:val="0"/>
          <w:sz w:val="30"/>
          <w:szCs w:val="30"/>
        </w:rPr>
      </w:pPr>
      <w:r>
        <w:rPr>
          <w:rFonts w:hint="eastAsia" w:ascii="仿宋_GB2312" w:hAnsi="仿宋" w:eastAsia="仿宋_GB2312" w:cs="仿宋_GB2312"/>
          <w:color w:val="000000"/>
          <w:kern w:val="0"/>
          <w:sz w:val="30"/>
          <w:szCs w:val="30"/>
        </w:rPr>
        <w:t>征集汇总表</w:t>
      </w:r>
    </w:p>
    <w:p>
      <w:pPr>
        <w:spacing w:line="560" w:lineRule="exact"/>
        <w:ind w:firstLine="1350" w:firstLineChars="450"/>
        <w:rPr>
          <w:rFonts w:ascii="仿宋_GB2312" w:hAnsi="仿宋" w:eastAsia="仿宋_GB2312" w:cs="Times New Roman"/>
          <w:color w:val="000000"/>
          <w:kern w:val="0"/>
          <w:sz w:val="30"/>
          <w:szCs w:val="30"/>
        </w:rPr>
      </w:pPr>
    </w:p>
    <w:p>
      <w:pPr>
        <w:spacing w:line="560" w:lineRule="exact"/>
        <w:jc w:val="right"/>
        <w:rPr>
          <w:rFonts w:ascii="仿宋_GB2312" w:hAnsi="仿宋" w:eastAsia="仿宋_GB2312" w:cs="Times New Roman"/>
          <w:color w:val="000000"/>
          <w:kern w:val="0"/>
          <w:sz w:val="30"/>
          <w:szCs w:val="30"/>
        </w:rPr>
      </w:pPr>
      <w:r>
        <w:rPr>
          <w:rFonts w:ascii="仿宋_GB2312" w:hAnsi="仿宋" w:eastAsia="仿宋_GB2312" w:cs="仿宋_GB2312"/>
          <w:color w:val="000000"/>
          <w:kern w:val="0"/>
          <w:sz w:val="30"/>
          <w:szCs w:val="30"/>
        </w:rPr>
        <w:t xml:space="preserve"> </w:t>
      </w:r>
      <w:r>
        <w:rPr>
          <w:rFonts w:hint="eastAsia" w:ascii="仿宋_GB2312" w:hAnsi="仿宋" w:eastAsia="仿宋_GB2312" w:cs="仿宋_GB2312"/>
          <w:color w:val="000000"/>
          <w:kern w:val="0"/>
          <w:sz w:val="30"/>
          <w:szCs w:val="30"/>
        </w:rPr>
        <w:t>教育部思想政治工作司</w:t>
      </w:r>
      <w:r>
        <w:rPr>
          <w:rFonts w:ascii="仿宋_GB2312" w:hAnsi="仿宋" w:eastAsia="仿宋_GB2312" w:cs="仿宋_GB2312"/>
          <w:color w:val="000000"/>
          <w:kern w:val="0"/>
          <w:sz w:val="30"/>
          <w:szCs w:val="30"/>
        </w:rPr>
        <w:t xml:space="preserve"> </w:t>
      </w:r>
      <w:r>
        <w:rPr>
          <w:rFonts w:hint="eastAsia" w:ascii="仿宋_GB2312" w:hAnsi="仿宋" w:eastAsia="仿宋_GB2312" w:cs="仿宋_GB2312"/>
          <w:color w:val="000000"/>
          <w:kern w:val="0"/>
          <w:sz w:val="30"/>
          <w:szCs w:val="30"/>
        </w:rPr>
        <w:t>中央网信办网络社会工作局</w:t>
      </w:r>
    </w:p>
    <w:p>
      <w:pPr>
        <w:spacing w:line="560" w:lineRule="exact"/>
        <w:ind w:right="1200" w:firstLine="3900" w:firstLineChars="1300"/>
        <w:rPr>
          <w:rFonts w:ascii="仿宋_GB2312" w:hAnsi="Times New Roman" w:eastAsia="仿宋_GB2312" w:cs="Times New Roman"/>
          <w:b/>
          <w:bCs/>
          <w:color w:val="000000"/>
          <w:sz w:val="30"/>
          <w:szCs w:val="30"/>
        </w:rPr>
      </w:pPr>
      <w:r>
        <w:rPr>
          <w:rFonts w:ascii="Times New Roman" w:hAnsi="Times New Roman" w:eastAsia="仿宋_GB2312" w:cs="Times New Roman"/>
          <w:color w:val="000000"/>
          <w:kern w:val="0"/>
          <w:sz w:val="30"/>
          <w:szCs w:val="30"/>
        </w:rPr>
        <w:t>2019</w:t>
      </w:r>
      <w:r>
        <w:rPr>
          <w:rFonts w:hint="eastAsia" w:ascii="仿宋_GB2312" w:hAnsi="仿宋" w:eastAsia="仿宋_GB2312" w:cs="仿宋_GB2312"/>
          <w:color w:val="000000"/>
          <w:kern w:val="0"/>
          <w:sz w:val="30"/>
          <w:szCs w:val="30"/>
        </w:rPr>
        <w:t>年</w:t>
      </w:r>
      <w:r>
        <w:rPr>
          <w:rFonts w:ascii="Times New Roman" w:hAnsi="Times New Roman" w:eastAsia="仿宋_GB2312" w:cs="Times New Roman"/>
          <w:color w:val="000000"/>
          <w:kern w:val="0"/>
          <w:sz w:val="30"/>
          <w:szCs w:val="30"/>
        </w:rPr>
        <w:t>8</w:t>
      </w:r>
      <w:r>
        <w:rPr>
          <w:rFonts w:hint="eastAsia" w:ascii="仿宋_GB2312" w:hAnsi="仿宋" w:eastAsia="仿宋_GB2312" w:cs="仿宋_GB2312"/>
          <w:color w:val="000000"/>
          <w:kern w:val="0"/>
          <w:sz w:val="30"/>
          <w:szCs w:val="30"/>
        </w:rPr>
        <w:t>月</w:t>
      </w:r>
      <w:r>
        <w:rPr>
          <w:rFonts w:ascii="Times New Roman" w:hAnsi="Times New Roman" w:eastAsia="仿宋_GB2312" w:cs="Times New Roman"/>
          <w:color w:val="000000"/>
          <w:kern w:val="0"/>
          <w:sz w:val="30"/>
          <w:szCs w:val="30"/>
        </w:rPr>
        <w:t>21</w:t>
      </w:r>
      <w:r>
        <w:rPr>
          <w:rFonts w:hint="eastAsia" w:ascii="仿宋_GB2312" w:hAnsi="仿宋" w:eastAsia="仿宋_GB2312" w:cs="仿宋_GB2312"/>
          <w:color w:val="000000"/>
          <w:kern w:val="0"/>
          <w:sz w:val="30"/>
          <w:szCs w:val="30"/>
        </w:rPr>
        <w:t>日</w:t>
      </w:r>
      <w:r>
        <w:rPr>
          <w:rFonts w:ascii="仿宋_GB2312" w:hAnsi="仿宋" w:eastAsia="仿宋_GB2312" w:cs="Times New Roman"/>
          <w:color w:val="000000"/>
          <w:kern w:val="0"/>
          <w:sz w:val="30"/>
          <w:szCs w:val="30"/>
        </w:rPr>
        <w:br w:type="page"/>
      </w:r>
      <w:r>
        <w:rPr>
          <w:rFonts w:hint="eastAsia" w:ascii="仿宋_GB2312" w:hAnsi="Times New Roman" w:eastAsia="仿宋_GB2312" w:cs="仿宋_GB2312"/>
          <w:b/>
          <w:bCs/>
          <w:color w:val="000000"/>
          <w:sz w:val="30"/>
          <w:szCs w:val="30"/>
        </w:rPr>
        <w:t>附</w:t>
      </w:r>
      <w:r>
        <w:rPr>
          <w:rFonts w:ascii="Times New Roman" w:hAnsi="Times New Roman" w:eastAsia="仿宋_GB2312" w:cs="Times New Roman"/>
          <w:b/>
          <w:bCs/>
          <w:color w:val="000000"/>
          <w:sz w:val="30"/>
          <w:szCs w:val="30"/>
        </w:rPr>
        <w:t>1</w:t>
      </w:r>
    </w:p>
    <w:p>
      <w:pPr>
        <w:spacing w:beforeLines="50" w:afterLines="50" w:line="560" w:lineRule="exact"/>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方正小标宋简体"/>
          <w:color w:val="000000"/>
          <w:sz w:val="36"/>
          <w:szCs w:val="36"/>
        </w:rPr>
        <w:t>第四届全国高校网络教育优秀作品推选展示活动</w:t>
      </w:r>
    </w:p>
    <w:p>
      <w:pPr>
        <w:spacing w:beforeLines="50" w:afterLines="50" w:line="560" w:lineRule="exact"/>
        <w:jc w:val="center"/>
        <w:rPr>
          <w:rFonts w:ascii="方正小标宋简体" w:hAnsi="Times New Roman" w:eastAsia="方正小标宋简体" w:cs="Times New Roman"/>
          <w:color w:val="000000"/>
          <w:sz w:val="36"/>
          <w:szCs w:val="36"/>
        </w:rPr>
      </w:pPr>
      <w:r>
        <w:rPr>
          <w:rFonts w:hint="eastAsia" w:ascii="方正小标宋简体" w:hAnsi="Times New Roman" w:eastAsia="方正小标宋简体" w:cs="方正小标宋简体"/>
          <w:color w:val="000000"/>
          <w:sz w:val="36"/>
          <w:szCs w:val="36"/>
        </w:rPr>
        <w:t>作品创作选题指南</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color w:val="000000"/>
          <w:sz w:val="30"/>
          <w:szCs w:val="30"/>
        </w:rPr>
        <w:t>1.</w:t>
      </w:r>
      <w:r>
        <w:rPr>
          <w:rFonts w:hint="eastAsia" w:ascii="Times New Roman" w:hAnsi="Times New Roman" w:eastAsia="仿宋_GB2312" w:cs="仿宋_GB2312"/>
          <w:color w:val="000000"/>
          <w:sz w:val="30"/>
          <w:szCs w:val="30"/>
        </w:rPr>
        <w:t>习</w:t>
      </w:r>
      <w:r>
        <w:rPr>
          <w:rFonts w:hint="eastAsia" w:ascii="Times New Roman" w:hAnsi="Times New Roman" w:eastAsia="仿宋_GB2312" w:cs="仿宋_GB2312"/>
          <w:sz w:val="30"/>
          <w:szCs w:val="30"/>
        </w:rPr>
        <w:t>近平新时代中国特色社会主义思想和党的十九大精神宣传教育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仿宋_GB2312"/>
          <w:sz w:val="30"/>
          <w:szCs w:val="30"/>
        </w:rPr>
        <w:t>习近平总书记在全国高校思想政治工作会议上重要讲话精神宣传教育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仿宋_GB2312"/>
          <w:sz w:val="30"/>
          <w:szCs w:val="30"/>
        </w:rPr>
        <w:t>习近平总书记在全国教育大会上重要讲话精神宣传教育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仿宋_GB2312"/>
          <w:sz w:val="30"/>
          <w:szCs w:val="30"/>
        </w:rPr>
        <w:t>习近平总书记在纪念五四运动</w:t>
      </w:r>
      <w:r>
        <w:rPr>
          <w:rFonts w:ascii="Times New Roman" w:hAnsi="Times New Roman" w:eastAsia="仿宋_GB2312" w:cs="Times New Roman"/>
          <w:sz w:val="30"/>
          <w:szCs w:val="30"/>
        </w:rPr>
        <w:t>100</w:t>
      </w:r>
      <w:r>
        <w:rPr>
          <w:rFonts w:hint="eastAsia" w:ascii="Times New Roman" w:hAnsi="Times New Roman" w:eastAsia="仿宋_GB2312" w:cs="仿宋_GB2312"/>
          <w:sz w:val="30"/>
          <w:szCs w:val="30"/>
        </w:rPr>
        <w:t>周年大会上重要讲话精神宣传教育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仿宋_GB2312"/>
          <w:sz w:val="30"/>
          <w:szCs w:val="30"/>
        </w:rPr>
        <w:t>习近平总书记在学校思政课教师座谈会上重要讲话精神宣传教育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6.</w:t>
      </w:r>
      <w:r>
        <w:rPr>
          <w:rFonts w:hint="eastAsia" w:ascii="Times New Roman" w:hAnsi="Times New Roman" w:eastAsia="仿宋_GB2312" w:cs="仿宋_GB2312"/>
          <w:sz w:val="30"/>
          <w:szCs w:val="30"/>
        </w:rPr>
        <w:t>庆祝中华人民共和国成立</w:t>
      </w:r>
      <w:r>
        <w:rPr>
          <w:rFonts w:ascii="Times New Roman" w:hAnsi="Times New Roman" w:eastAsia="仿宋_GB2312" w:cs="Times New Roman"/>
          <w:sz w:val="30"/>
          <w:szCs w:val="30"/>
        </w:rPr>
        <w:t>70</w:t>
      </w:r>
      <w:r>
        <w:rPr>
          <w:rFonts w:hint="eastAsia" w:ascii="Times New Roman" w:hAnsi="Times New Roman" w:eastAsia="仿宋_GB2312" w:cs="仿宋_GB2312"/>
          <w:sz w:val="30"/>
          <w:szCs w:val="30"/>
        </w:rPr>
        <w:t>周年，弘扬爱国奋斗精神</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7.</w:t>
      </w:r>
      <w:r>
        <w:rPr>
          <w:rFonts w:hint="eastAsia" w:ascii="Times New Roman" w:hAnsi="Times New Roman" w:eastAsia="仿宋_GB2312" w:cs="仿宋_GB2312"/>
          <w:sz w:val="30"/>
          <w:szCs w:val="30"/>
        </w:rPr>
        <w:t>社会主义核心价值观教育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8.</w:t>
      </w:r>
      <w:r>
        <w:rPr>
          <w:rFonts w:hint="eastAsia" w:ascii="Times New Roman" w:hAnsi="Times New Roman" w:eastAsia="仿宋_GB2312" w:cs="仿宋_GB2312"/>
          <w:sz w:val="30"/>
          <w:szCs w:val="30"/>
        </w:rPr>
        <w:t>推动“三全育人”综合改革的思考与实践</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9.</w:t>
      </w:r>
      <w:r>
        <w:rPr>
          <w:rFonts w:hint="eastAsia" w:ascii="Times New Roman" w:hAnsi="Times New Roman" w:eastAsia="仿宋_GB2312" w:cs="仿宋_GB2312"/>
          <w:sz w:val="30"/>
          <w:szCs w:val="30"/>
        </w:rPr>
        <w:t>提升高校思想政治教育亲和力和针对性的思考</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10.</w:t>
      </w:r>
      <w:r>
        <w:rPr>
          <w:rFonts w:hint="eastAsia" w:ascii="Times New Roman" w:hAnsi="Times New Roman" w:eastAsia="仿宋_GB2312" w:cs="仿宋_GB2312"/>
          <w:sz w:val="30"/>
          <w:szCs w:val="30"/>
        </w:rPr>
        <w:t>高校思想政治工作一体化育人体系构建</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11.</w:t>
      </w:r>
      <w:r>
        <w:rPr>
          <w:rFonts w:hint="eastAsia" w:ascii="Times New Roman" w:hAnsi="Times New Roman" w:eastAsia="仿宋_GB2312" w:cs="仿宋_GB2312"/>
          <w:sz w:val="30"/>
          <w:szCs w:val="30"/>
        </w:rPr>
        <w:t>改革开放伟大成就融入大学生思想政治教育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12.</w:t>
      </w:r>
      <w:r>
        <w:rPr>
          <w:rFonts w:hint="eastAsia" w:ascii="Times New Roman" w:hAnsi="Times New Roman" w:eastAsia="仿宋_GB2312" w:cs="仿宋_GB2312"/>
          <w:sz w:val="30"/>
          <w:szCs w:val="30"/>
        </w:rPr>
        <w:t>新时代青年学生理想信念、价值观念、道德观念教育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13.</w:t>
      </w:r>
      <w:r>
        <w:rPr>
          <w:rFonts w:hint="eastAsia" w:ascii="Times New Roman" w:hAnsi="Times New Roman" w:eastAsia="仿宋_GB2312" w:cs="仿宋_GB2312"/>
          <w:sz w:val="30"/>
          <w:szCs w:val="30"/>
        </w:rPr>
        <w:t>新时代青年学生网络素养教育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14.</w:t>
      </w:r>
      <w:r>
        <w:rPr>
          <w:rFonts w:hint="eastAsia" w:ascii="Times New Roman" w:hAnsi="Times New Roman" w:eastAsia="仿宋_GB2312" w:cs="仿宋_GB2312"/>
          <w:sz w:val="30"/>
          <w:szCs w:val="30"/>
        </w:rPr>
        <w:t>新时代青年学生法治素养教育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15.</w:t>
      </w:r>
      <w:r>
        <w:rPr>
          <w:rFonts w:hint="eastAsia" w:ascii="Times New Roman" w:hAnsi="Times New Roman" w:eastAsia="仿宋_GB2312" w:cs="仿宋_GB2312"/>
          <w:sz w:val="30"/>
          <w:szCs w:val="30"/>
        </w:rPr>
        <w:t>新时代青年学生心理健康教育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16.</w:t>
      </w:r>
      <w:r>
        <w:rPr>
          <w:rFonts w:hint="eastAsia" w:ascii="Times New Roman" w:hAnsi="Times New Roman" w:eastAsia="仿宋_GB2312" w:cs="仿宋_GB2312"/>
          <w:sz w:val="30"/>
          <w:szCs w:val="30"/>
        </w:rPr>
        <w:t>高校实践育人协同体系建设</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17.</w:t>
      </w:r>
      <w:r>
        <w:rPr>
          <w:rFonts w:hint="eastAsia" w:ascii="Times New Roman" w:hAnsi="Times New Roman" w:eastAsia="仿宋_GB2312" w:cs="仿宋_GB2312"/>
          <w:sz w:val="30"/>
          <w:szCs w:val="30"/>
        </w:rPr>
        <w:t>高校优秀网络文化建设作品培育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18.</w:t>
      </w:r>
      <w:r>
        <w:rPr>
          <w:rFonts w:hint="eastAsia" w:ascii="Times New Roman" w:hAnsi="Times New Roman" w:eastAsia="仿宋_GB2312" w:cs="仿宋_GB2312"/>
          <w:sz w:val="30"/>
          <w:szCs w:val="30"/>
        </w:rPr>
        <w:t>高校优良校风、学风培育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19.</w:t>
      </w:r>
      <w:r>
        <w:rPr>
          <w:rFonts w:hint="eastAsia" w:ascii="Times New Roman" w:hAnsi="Times New Roman" w:eastAsia="仿宋_GB2312" w:cs="仿宋_GB2312"/>
          <w:sz w:val="30"/>
          <w:szCs w:val="30"/>
        </w:rPr>
        <w:t>“双一流”背景下大学生核心素养培育</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20.</w:t>
      </w:r>
      <w:r>
        <w:rPr>
          <w:rFonts w:hint="eastAsia" w:ascii="Times New Roman" w:hAnsi="Times New Roman" w:eastAsia="仿宋_GB2312" w:cs="仿宋_GB2312"/>
          <w:sz w:val="30"/>
          <w:szCs w:val="30"/>
        </w:rPr>
        <w:t>新时代高校校园文化建设</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21.</w:t>
      </w:r>
      <w:r>
        <w:rPr>
          <w:rFonts w:hint="eastAsia" w:ascii="Times New Roman" w:hAnsi="Times New Roman" w:eastAsia="仿宋_GB2312" w:cs="仿宋_GB2312"/>
          <w:sz w:val="30"/>
          <w:szCs w:val="30"/>
        </w:rPr>
        <w:t>少数民族学生思想政治教育与管理服务</w:t>
      </w:r>
    </w:p>
    <w:p>
      <w:pPr>
        <w:spacing w:line="560" w:lineRule="exact"/>
        <w:rPr>
          <w:rFonts w:ascii="Times New Roman" w:hAnsi="Times New Roman" w:eastAsia="仿宋_GB2312" w:cs="Times New Roman"/>
          <w:sz w:val="30"/>
          <w:szCs w:val="30"/>
        </w:rPr>
      </w:pPr>
      <w:r>
        <w:rPr>
          <w:rFonts w:ascii="Times New Roman" w:hAnsi="Times New Roman" w:eastAsia="仿宋_GB2312" w:cs="Times New Roman"/>
          <w:sz w:val="30"/>
          <w:szCs w:val="30"/>
        </w:rPr>
        <w:t>22.</w:t>
      </w:r>
      <w:r>
        <w:rPr>
          <w:rFonts w:hint="eastAsia" w:ascii="Times New Roman" w:hAnsi="Times New Roman" w:eastAsia="仿宋_GB2312" w:cs="仿宋_GB2312"/>
          <w:sz w:val="30"/>
          <w:szCs w:val="30"/>
        </w:rPr>
        <w:t>高校辅导员职业生涯规划</w:t>
      </w:r>
    </w:p>
    <w:p>
      <w:pPr>
        <w:spacing w:line="540" w:lineRule="exact"/>
        <w:rPr>
          <w:rFonts w:ascii="黑体" w:hAnsi="黑体" w:eastAsia="黑体" w:cs="Times New Roman"/>
          <w:color w:val="000000"/>
          <w:sz w:val="30"/>
          <w:szCs w:val="30"/>
        </w:rPr>
      </w:pPr>
      <w:r>
        <w:rPr>
          <w:rFonts w:hint="eastAsia" w:ascii="黑体" w:hAnsi="黑体" w:eastAsia="黑体" w:cs="黑体"/>
          <w:color w:val="000000"/>
          <w:sz w:val="30"/>
          <w:szCs w:val="30"/>
        </w:rPr>
        <w:t>（供创作参考，不限于以上主题）</w:t>
      </w:r>
      <w:bookmarkStart w:id="0" w:name="_GoBack"/>
      <w:bookmarkEnd w:id="0"/>
    </w:p>
    <w:p>
      <w:pPr>
        <w:widowControl/>
        <w:jc w:val="left"/>
        <w:rPr>
          <w:rFonts w:ascii="黑体" w:hAnsi="黑体" w:eastAsia="黑体" w:cs="Times New Roman"/>
          <w:color w:val="000000"/>
          <w:sz w:val="30"/>
          <w:szCs w:val="30"/>
        </w:rPr>
      </w:pPr>
      <w:r>
        <w:rPr>
          <w:rFonts w:ascii="黑体" w:hAnsi="黑体" w:eastAsia="黑体" w:cs="Times New Roman"/>
          <w:color w:val="000000"/>
          <w:sz w:val="30"/>
          <w:szCs w:val="30"/>
        </w:rPr>
        <w:br w:type="page"/>
      </w:r>
    </w:p>
    <w:p>
      <w:pPr>
        <w:spacing w:line="540" w:lineRule="exact"/>
        <w:rPr>
          <w:rFonts w:ascii="仿宋" w:hAnsi="仿宋" w:eastAsia="仿宋" w:cs="Times New Roman"/>
          <w:b/>
          <w:bCs/>
          <w:kern w:val="0"/>
          <w:sz w:val="28"/>
          <w:szCs w:val="28"/>
        </w:rPr>
      </w:pPr>
      <w:r>
        <w:rPr>
          <w:rFonts w:hint="eastAsia" w:ascii="仿宋_GB2312" w:hAnsi="仿宋" w:eastAsia="仿宋_GB2312" w:cs="仿宋_GB2312"/>
          <w:b/>
          <w:bCs/>
          <w:kern w:val="0"/>
          <w:sz w:val="28"/>
          <w:szCs w:val="28"/>
        </w:rPr>
        <w:t>附</w:t>
      </w:r>
      <w:r>
        <w:rPr>
          <w:rFonts w:ascii="Times New Roman" w:hAnsi="Times New Roman" w:eastAsia="仿宋" w:cs="Times New Roman"/>
          <w:b/>
          <w:bCs/>
          <w:kern w:val="0"/>
          <w:sz w:val="28"/>
          <w:szCs w:val="28"/>
        </w:rPr>
        <w:t>2</w:t>
      </w:r>
    </w:p>
    <w:p>
      <w:pPr>
        <w:spacing w:line="560" w:lineRule="exact"/>
        <w:jc w:val="center"/>
        <w:rPr>
          <w:rFonts w:ascii="黑体" w:hAnsi="黑体" w:eastAsia="黑体" w:cs="Times New Roman"/>
          <w:kern w:val="0"/>
          <w:sz w:val="30"/>
          <w:szCs w:val="30"/>
        </w:rPr>
      </w:pPr>
      <w:r>
        <w:rPr>
          <w:rFonts w:hint="eastAsia" w:ascii="黑体" w:hAnsi="黑体" w:eastAsia="黑体" w:cs="黑体"/>
          <w:kern w:val="0"/>
          <w:sz w:val="30"/>
          <w:szCs w:val="30"/>
        </w:rPr>
        <w:t>第四届全国高校网络教育优秀作品推选展示活动作品征集信息表</w:t>
      </w:r>
    </w:p>
    <w:tbl>
      <w:tblPr>
        <w:tblStyle w:val="9"/>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郑州电力职业技术学院</w:t>
            </w: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□个人（团队）自荐</w:t>
            </w:r>
          </w:p>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sym w:font="Wingdings 2" w:char="00A3"/>
            </w:r>
            <w:r>
              <w:rPr>
                <w:rFonts w:hint="eastAsia" w:ascii="Times New Roman" w:hAnsi="Times New Roman" w:cs="宋体"/>
                <w:kern w:val="0"/>
                <w:sz w:val="24"/>
                <w:szCs w:val="24"/>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宋体"/>
                <w:kern w:val="0"/>
                <w:sz w:val="24"/>
                <w:szCs w:val="24"/>
              </w:rPr>
              <w:sym w:font="Wingdings 2" w:char="0052"/>
            </w:r>
            <w:r>
              <w:rPr>
                <w:rFonts w:hint="eastAsia" w:ascii="Times New Roman" w:hAnsi="Times New Roman" w:cs="宋体"/>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作者信息</w:t>
            </w:r>
            <w:r>
              <w:rPr>
                <w:rFonts w:ascii="Times New Roman" w:hAnsi="Times New Roman" w:cs="Times New Roman"/>
                <w:kern w:val="0"/>
              </w:rPr>
              <w:t>(</w:t>
            </w:r>
            <w:r>
              <w:rPr>
                <w:rFonts w:hint="eastAsia" w:ascii="Times New Roman" w:hAnsi="Times New Roman" w:cs="宋体"/>
                <w:kern w:val="0"/>
              </w:rPr>
              <w:t>网络文章作者限</w:t>
            </w:r>
            <w:r>
              <w:rPr>
                <w:rFonts w:ascii="Times New Roman" w:hAnsi="Times New Roman" w:cs="Times New Roman"/>
                <w:kern w:val="0"/>
              </w:rPr>
              <w:t>1</w:t>
            </w:r>
            <w:r>
              <w:rPr>
                <w:rFonts w:hint="eastAsia" w:ascii="Times New Roman" w:hAnsi="Times New Roman" w:cs="宋体"/>
                <w:kern w:val="0"/>
              </w:rPr>
              <w:t>人，微作品及工作案例作者最多限</w:t>
            </w:r>
            <w:r>
              <w:rPr>
                <w:rFonts w:ascii="Times New Roman" w:hAnsi="Times New Roman" w:cs="Times New Roman"/>
                <w:kern w:val="0"/>
              </w:rPr>
              <w:t>3</w:t>
            </w:r>
            <w:r>
              <w:rPr>
                <w:rFonts w:hint="eastAsia" w:ascii="Times New Roman" w:hAnsi="Times New Roman" w:cs="宋体"/>
                <w:kern w:val="0"/>
              </w:rPr>
              <w:t>人</w:t>
            </w:r>
            <w:r>
              <w:rPr>
                <w:rFonts w:ascii="Times New Roman" w:hAnsi="Times New Roman" w:cs="Times New Roman"/>
                <w:kern w:val="0"/>
              </w:rPr>
              <w:t>)</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姓</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宋体"/>
                <w:kern w:val="0"/>
                <w:sz w:val="24"/>
                <w:szCs w:val="24"/>
              </w:rPr>
              <w:t>学校</w:t>
            </w:r>
            <w:r>
              <w:rPr>
                <w:rFonts w:ascii="Times New Roman" w:hAnsi="Times New Roman" w:cs="Times New Roman"/>
                <w:kern w:val="0"/>
                <w:sz w:val="24"/>
                <w:szCs w:val="24"/>
              </w:rPr>
              <w:t>/</w:t>
            </w:r>
            <w:r>
              <w:rPr>
                <w:rFonts w:hint="eastAsia" w:ascii="Times New Roman" w:hAnsi="Times New Roman" w:cs="宋体"/>
                <w:kern w:val="0"/>
                <w:sz w:val="24"/>
                <w:szCs w:val="24"/>
              </w:rPr>
              <w:t>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职</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90"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hint="eastAsia"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姬迎喜</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公共教学部</w:t>
            </w: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党支部副书记</w:t>
            </w:r>
          </w:p>
        </w:tc>
        <w:tc>
          <w:tcPr>
            <w:tcW w:w="1824" w:type="dxa"/>
            <w:tcMar>
              <w:top w:w="0" w:type="dxa"/>
              <w:left w:w="28" w:type="dxa"/>
              <w:bottom w:w="0" w:type="dxa"/>
              <w:right w:w="28" w:type="dxa"/>
            </w:tcMar>
          </w:tcPr>
          <w:p>
            <w:pPr>
              <w:widowControl/>
              <w:adjustRightInd w:val="0"/>
              <w:snapToGrid w:val="0"/>
              <w:spacing w:line="400" w:lineRule="atLeas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13592426642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收件地址</w:t>
            </w:r>
          </w:p>
          <w:p>
            <w:pPr>
              <w:widowControl/>
              <w:adjustRightInd w:val="0"/>
              <w:snapToGrid w:val="0"/>
              <w:spacing w:line="400" w:lineRule="atLeast"/>
              <w:jc w:val="center"/>
              <w:rPr>
                <w:rFonts w:ascii="Times New Roman" w:hAnsi="Times New Roman" w:cs="Times New Roman"/>
                <w:kern w:val="0"/>
              </w:rPr>
            </w:pPr>
            <w:r>
              <w:rPr>
                <w:rFonts w:hint="eastAsia" w:ascii="Times New Roman" w:hAnsi="Times New Roman" w:cs="宋体"/>
                <w:kern w:val="0"/>
              </w:rPr>
              <w:t>（接收证书地址需详细）</w:t>
            </w:r>
          </w:p>
        </w:tc>
        <w:tc>
          <w:tcPr>
            <w:tcW w:w="2693" w:type="dxa"/>
            <w:gridSpan w:val="2"/>
            <w:tcMar>
              <w:left w:w="28" w:type="dxa"/>
              <w:right w:w="28" w:type="dxa"/>
            </w:tcMar>
            <w:vAlign w:val="center"/>
          </w:tcPr>
          <w:p>
            <w:pPr>
              <w:widowControl/>
              <w:adjustRightInd w:val="0"/>
              <w:snapToGrid w:val="0"/>
              <w:spacing w:line="400" w:lineRule="atLeas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河南省郑州市中牟县商都大街郑州电力职业技术学院</w:t>
            </w: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邮</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编</w:t>
            </w:r>
          </w:p>
        </w:tc>
        <w:tc>
          <w:tcPr>
            <w:tcW w:w="1824" w:type="dxa"/>
            <w:tcMar>
              <w:left w:w="28" w:type="dxa"/>
              <w:right w:w="28" w:type="dxa"/>
            </w:tcMar>
            <w:vAlign w:val="center"/>
          </w:tcPr>
          <w:p>
            <w:pPr>
              <w:widowControl/>
              <w:adjustRightInd w:val="0"/>
              <w:snapToGrid w:val="0"/>
              <w:spacing w:line="400" w:lineRule="atLeast"/>
              <w:jc w:val="center"/>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451450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宋体"/>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修德以正身——践行社会主义核心价值观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□网络文章</w:t>
            </w:r>
            <w:r>
              <w:rPr>
                <w:rFonts w:ascii="Times New Roman" w:hAnsi="Times New Roman" w:cs="Times New Roman"/>
                <w:kern w:val="0"/>
                <w:sz w:val="24"/>
                <w:szCs w:val="24"/>
              </w:rPr>
              <w:t xml:space="preserve">  </w:t>
            </w:r>
            <w:r>
              <w:rPr>
                <w:rFonts w:hint="eastAsia" w:ascii="Times New Roman" w:hAnsi="Times New Roman" w:cs="宋体"/>
                <w:kern w:val="0"/>
                <w:sz w:val="24"/>
                <w:szCs w:val="24"/>
              </w:rPr>
              <w:sym w:font="Wingdings 2" w:char="0052"/>
            </w:r>
            <w:r>
              <w:rPr>
                <w:rFonts w:hint="eastAsia" w:ascii="Times New Roman" w:hAnsi="Times New Roman" w:cs="宋体"/>
                <w:kern w:val="0"/>
                <w:sz w:val="24"/>
                <w:szCs w:val="24"/>
              </w:rPr>
              <w:t>“微”作品</w:t>
            </w:r>
            <w:r>
              <w:rPr>
                <w:rFonts w:ascii="Times New Roman" w:hAnsi="Times New Roman" w:cs="Times New Roman"/>
                <w:kern w:val="0"/>
                <w:sz w:val="24"/>
                <w:szCs w:val="24"/>
              </w:rPr>
              <w:t xml:space="preserve">   </w:t>
            </w:r>
            <w:r>
              <w:rPr>
                <w:rFonts w:hint="eastAsia" w:ascii="Times New Roman" w:hAnsi="Times New Roman" w:cs="宋体"/>
                <w:kern w:val="0"/>
                <w:sz w:val="24"/>
                <w:szCs w:val="24"/>
              </w:rPr>
              <w:t>□工作案例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3164"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作品简介（可附页）</w:t>
            </w:r>
          </w:p>
        </w:tc>
        <w:tc>
          <w:tcPr>
            <w:tcW w:w="6218" w:type="dxa"/>
            <w:gridSpan w:val="4"/>
            <w:tcMar>
              <w:left w:w="28" w:type="dxa"/>
            </w:tcMa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cs="Times New Roman"/>
                <w:kern w:val="0"/>
                <w:sz w:val="24"/>
                <w:szCs w:val="24"/>
                <w:lang w:val="en-US" w:eastAsia="zh-CN"/>
              </w:rPr>
              <w:t>青年的价值取向往往决定整个社会的价值取向，而大学生又处在拔节孕穗的关键期。习近平总书记在北大师生座谈的讲话中从勤学、修德、明辨、笃实四个方面为大学生践行社会主义核心价值观指明了奋斗的方向。本讲从“明大德、守公德、严私德”三个方面集中阐述了修德的意义、修德的途径，“三德”统一于社会主义核心价值观的大“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2217"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widowControl/>
              <w:spacing w:line="400" w:lineRule="exact"/>
              <w:jc w:val="center"/>
              <w:rPr>
                <w:rFonts w:ascii="Times New Roman" w:hAnsi="Times New Roman" w:cs="Times New Roman"/>
                <w:kern w:val="0"/>
                <w:sz w:val="24"/>
                <w:szCs w:val="24"/>
              </w:rPr>
            </w:pPr>
            <w:r>
              <w:rPr>
                <w:rFonts w:hint="eastAsia" w:ascii="Times New Roman" w:hAnsi="Times New Roman" w:cs="宋体"/>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hint="eastAsia" w:ascii="Times New Roman" w:hAnsi="Times New Roman" w:cs="宋体"/>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hint="eastAsia" w:ascii="Times New Roman" w:hAnsi="Times New Roman" w:cs="宋体"/>
                <w:kern w:val="0"/>
                <w:sz w:val="24"/>
                <w:szCs w:val="24"/>
              </w:rPr>
              <w:t>年</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日</w:t>
            </w:r>
          </w:p>
        </w:tc>
      </w:tr>
    </w:tbl>
    <w:p>
      <w:pPr>
        <w:spacing w:line="360" w:lineRule="exact"/>
        <w:ind w:firstLine="190" w:firstLineChars="100"/>
        <w:jc w:val="left"/>
        <w:rPr>
          <w:rFonts w:ascii="Times New Roman" w:hAnsi="Times New Roman" w:cs="Times New Roman"/>
          <w:spacing w:val="-10"/>
          <w:kern w:val="0"/>
        </w:rPr>
      </w:pPr>
      <w:r>
        <w:rPr>
          <w:rFonts w:hint="eastAsia" w:ascii="宋体" w:hAnsi="宋体" w:cs="宋体"/>
          <w:spacing w:val="-10"/>
          <w:kern w:val="0"/>
        </w:rPr>
        <w:t>备注：</w:t>
      </w:r>
      <w:r>
        <w:rPr>
          <w:rFonts w:ascii="Times New Roman" w:hAnsi="Times New Roman" w:cs="Times New Roman"/>
          <w:spacing w:val="-10"/>
          <w:kern w:val="0"/>
        </w:rPr>
        <w:t xml:space="preserve">1. </w:t>
      </w:r>
      <w:r>
        <w:rPr>
          <w:rFonts w:hint="eastAsia" w:ascii="Times New Roman" w:hAnsi="宋体" w:cs="宋体"/>
          <w:spacing w:val="-10"/>
          <w:kern w:val="0"/>
        </w:rPr>
        <w:t>电子档标题注明</w:t>
      </w:r>
      <w:r>
        <w:rPr>
          <w:rFonts w:ascii="Times New Roman" w:hAnsi="Times New Roman" w:cs="Times New Roman"/>
          <w:spacing w:val="-10"/>
          <w:kern w:val="0"/>
        </w:rPr>
        <w:t>“</w:t>
      </w:r>
      <w:r>
        <w:rPr>
          <w:rFonts w:hint="eastAsia" w:ascii="Times New Roman" w:hAnsi="宋体" w:cs="宋体"/>
          <w:spacing w:val="-10"/>
          <w:kern w:val="0"/>
        </w:rPr>
        <w:t>作品类别</w:t>
      </w:r>
      <w:r>
        <w:rPr>
          <w:rFonts w:ascii="Times New Roman" w:hAnsi="Times New Roman" w:cs="Times New Roman"/>
          <w:spacing w:val="-10"/>
          <w:kern w:val="0"/>
        </w:rPr>
        <w:t>+</w:t>
      </w:r>
      <w:r>
        <w:rPr>
          <w:rFonts w:hint="eastAsia" w:ascii="Times New Roman" w:hAnsi="宋体" w:cs="宋体"/>
          <w:spacing w:val="-10"/>
          <w:kern w:val="0"/>
        </w:rPr>
        <w:t>推荐单位名称</w:t>
      </w:r>
      <w:r>
        <w:rPr>
          <w:rFonts w:ascii="Times New Roman" w:hAnsi="Times New Roman" w:cs="Times New Roman"/>
          <w:spacing w:val="-10"/>
          <w:kern w:val="0"/>
        </w:rPr>
        <w:t>+</w:t>
      </w:r>
      <w:r>
        <w:rPr>
          <w:rFonts w:hint="eastAsia" w:ascii="Times New Roman" w:hAnsi="宋体" w:cs="宋体"/>
          <w:spacing w:val="-10"/>
          <w:kern w:val="0"/>
        </w:rPr>
        <w:t>信息表</w:t>
      </w:r>
      <w:r>
        <w:rPr>
          <w:rFonts w:ascii="Times New Roman" w:hAnsi="Times New Roman" w:cs="Times New Roman"/>
          <w:spacing w:val="-10"/>
          <w:kern w:val="0"/>
        </w:rPr>
        <w:t>”</w:t>
      </w:r>
      <w:r>
        <w:rPr>
          <w:rFonts w:hint="eastAsia" w:ascii="Times New Roman" w:hAnsi="宋体" w:cs="宋体"/>
          <w:spacing w:val="-10"/>
          <w:kern w:val="0"/>
        </w:rPr>
        <w:t>。</w:t>
      </w:r>
    </w:p>
    <w:p>
      <w:pPr>
        <w:spacing w:line="360" w:lineRule="exact"/>
        <w:ind w:firstLine="735" w:firstLineChars="350"/>
        <w:jc w:val="left"/>
        <w:rPr>
          <w:rFonts w:ascii="Times New Roman" w:hAnsi="Times New Roman" w:cs="Times New Roman"/>
        </w:rPr>
      </w:pPr>
      <w:r>
        <w:rPr>
          <w:rFonts w:ascii="Times New Roman" w:hAnsi="Times New Roman" w:cs="Times New Roman"/>
        </w:rPr>
        <w:t xml:space="preserve">2. </w:t>
      </w:r>
      <w:r>
        <w:rPr>
          <w:rFonts w:hint="eastAsia" w:ascii="Times New Roman" w:hAnsi="Times New Roman" w:cs="宋体"/>
        </w:rPr>
        <w:t>个人（团队）自荐填写此表，但不用填写推荐单位、推荐单位意见及盖章。</w:t>
      </w:r>
    </w:p>
    <w:p>
      <w:pPr>
        <w:spacing w:line="360" w:lineRule="exact"/>
        <w:jc w:val="left"/>
        <w:rPr>
          <w:rFonts w:ascii="仿宋" w:hAnsi="仿宋" w:eastAsia="仿宋" w:cs="Times New Roman"/>
          <w:b/>
          <w:bCs/>
          <w:kern w:val="0"/>
          <w:sz w:val="28"/>
          <w:szCs w:val="28"/>
        </w:rPr>
      </w:pPr>
      <w:r>
        <w:rPr>
          <w:rFonts w:hint="eastAsia" w:ascii="仿宋_GB2312" w:hAnsi="仿宋" w:eastAsia="仿宋_GB2312" w:cs="仿宋_GB2312"/>
          <w:b/>
          <w:bCs/>
          <w:kern w:val="0"/>
          <w:sz w:val="28"/>
          <w:szCs w:val="28"/>
        </w:rPr>
        <w:t>附</w:t>
      </w:r>
      <w:r>
        <w:rPr>
          <w:rFonts w:ascii="Times New Roman" w:hAnsi="Times New Roman" w:eastAsia="仿宋" w:cs="Times New Roman"/>
          <w:b/>
          <w:bCs/>
          <w:kern w:val="0"/>
          <w:sz w:val="28"/>
          <w:szCs w:val="28"/>
        </w:rPr>
        <w:t>3</w:t>
      </w:r>
    </w:p>
    <w:p>
      <w:pPr>
        <w:spacing w:afterLines="50" w:line="560" w:lineRule="exact"/>
        <w:jc w:val="center"/>
        <w:rPr>
          <w:rFonts w:ascii="仿宋" w:hAnsi="仿宋" w:eastAsia="仿宋" w:cs="Times New Roman"/>
          <w:kern w:val="0"/>
          <w:sz w:val="28"/>
          <w:szCs w:val="28"/>
        </w:rPr>
      </w:pPr>
      <w:r>
        <w:rPr>
          <w:rFonts w:hint="eastAsia" w:ascii="黑体" w:hAnsi="黑体" w:eastAsia="黑体" w:cs="黑体"/>
          <w:kern w:val="0"/>
          <w:sz w:val="30"/>
          <w:szCs w:val="30"/>
        </w:rPr>
        <w:t>第四届全国高校网络教育优秀作品推选展示活动作品征集汇总表</w:t>
      </w:r>
    </w:p>
    <w:tbl>
      <w:tblPr>
        <w:tblStyle w:val="9"/>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tc>
        <w:tc>
          <w:tcPr>
            <w:tcW w:w="2704" w:type="dxa"/>
            <w:gridSpan w:val="4"/>
            <w:vAlign w:val="center"/>
          </w:tcPr>
          <w:p>
            <w:pPr>
              <w:adjustRightInd w:val="0"/>
              <w:snapToGrid w:val="0"/>
              <w:spacing w:line="40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郑州电力职业技术学院</w:t>
            </w: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宋体"/>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4"/>
              </w:rPr>
            </w:pPr>
            <w:r>
              <w:rPr>
                <w:rFonts w:hint="eastAsia" w:ascii="Times New Roman" w:hAnsi="Times New Roman" w:cs="宋体"/>
                <w:kern w:val="0"/>
                <w:sz w:val="24"/>
                <w:szCs w:val="24"/>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宋体"/>
                <w:kern w:val="0"/>
                <w:sz w:val="24"/>
                <w:szCs w:val="24"/>
              </w:rPr>
              <w:sym w:font="Wingdings 2" w:char="0052"/>
            </w:r>
            <w:r>
              <w:rPr>
                <w:rFonts w:hint="eastAsia" w:ascii="Times New Roman" w:hAnsi="Times New Roman" w:cs="宋体"/>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姓</w:t>
            </w:r>
            <w:r>
              <w:rPr>
                <w:rFonts w:ascii="Times New Roman" w:hAnsi="Times New Roman" w:cs="Times New Roman"/>
                <w:sz w:val="24"/>
                <w:szCs w:val="24"/>
              </w:rPr>
              <w:t xml:space="preserve">    </w:t>
            </w:r>
            <w:r>
              <w:rPr>
                <w:rFonts w:hint="eastAsia" w:ascii="Times New Roman" w:hAnsi="Times New Roman" w:cs="宋体"/>
                <w:sz w:val="24"/>
                <w:szCs w:val="24"/>
              </w:rPr>
              <w:t>名</w:t>
            </w:r>
          </w:p>
        </w:tc>
        <w:tc>
          <w:tcPr>
            <w:tcW w:w="2457" w:type="dxa"/>
            <w:gridSpan w:val="2"/>
          </w:tcPr>
          <w:p>
            <w:pPr>
              <w:adjustRightInd w:val="0"/>
              <w:snapToGrid w:val="0"/>
              <w:spacing w:line="400" w:lineRule="exact"/>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姬迎喜</w:t>
            </w:r>
          </w:p>
        </w:tc>
        <w:tc>
          <w:tcPr>
            <w:tcW w:w="1843" w:type="dxa"/>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职</w:t>
            </w:r>
            <w:r>
              <w:rPr>
                <w:rFonts w:ascii="Times New Roman" w:hAnsi="Times New Roman" w:cs="Times New Roman"/>
                <w:sz w:val="24"/>
                <w:szCs w:val="24"/>
              </w:rPr>
              <w:t xml:space="preserve">    </w:t>
            </w:r>
            <w:r>
              <w:rPr>
                <w:rFonts w:hint="eastAsia" w:ascii="Times New Roman" w:hAnsi="Times New Roman" w:cs="宋体"/>
                <w:sz w:val="24"/>
                <w:szCs w:val="24"/>
              </w:rPr>
              <w:t>务</w:t>
            </w:r>
          </w:p>
        </w:tc>
        <w:tc>
          <w:tcPr>
            <w:tcW w:w="1934" w:type="dxa"/>
          </w:tcPr>
          <w:p>
            <w:pPr>
              <w:adjustRightInd w:val="0"/>
              <w:snapToGrid w:val="0"/>
              <w:spacing w:line="40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公共教学部党支部副书记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联系电话</w:t>
            </w:r>
          </w:p>
        </w:tc>
        <w:tc>
          <w:tcPr>
            <w:tcW w:w="2457" w:type="dxa"/>
            <w:gridSpan w:val="2"/>
            <w:vAlign w:val="center"/>
          </w:tcPr>
          <w:p>
            <w:pPr>
              <w:adjustRightInd w:val="0"/>
              <w:snapToGrid w:val="0"/>
              <w:spacing w:line="40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13592426642</w:t>
            </w: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kern w:val="0"/>
                <w:sz w:val="24"/>
                <w:szCs w:val="24"/>
              </w:rPr>
              <w:t>电子邮箱</w:t>
            </w:r>
          </w:p>
        </w:tc>
        <w:tc>
          <w:tcPr>
            <w:tcW w:w="1934" w:type="dxa"/>
          </w:tcPr>
          <w:p>
            <w:pPr>
              <w:adjustRightInd w:val="0"/>
              <w:snapToGrid w:val="0"/>
              <w:spacing w:line="40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1186303134@qq.com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宋体"/>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4"/>
                <w:lang w:val="en-US" w:eastAsia="zh-CN"/>
              </w:rPr>
              <w:t>河南省郑州市中牟县商都大街郑州电力职业技术学院</w:t>
            </w: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邮</w:t>
            </w:r>
            <w:r>
              <w:rPr>
                <w:rFonts w:ascii="Times New Roman" w:hAnsi="Times New Roman" w:cs="Times New Roman"/>
                <w:sz w:val="24"/>
                <w:szCs w:val="24"/>
              </w:rPr>
              <w:t xml:space="preserve">    </w:t>
            </w:r>
            <w:r>
              <w:rPr>
                <w:rFonts w:hint="eastAsia" w:ascii="Times New Roman" w:hAnsi="Times New Roman" w:cs="宋体"/>
                <w:sz w:val="24"/>
                <w:szCs w:val="24"/>
              </w:rPr>
              <w:t>编</w:t>
            </w:r>
          </w:p>
        </w:tc>
        <w:tc>
          <w:tcPr>
            <w:tcW w:w="1934" w:type="dxa"/>
            <w:vAlign w:val="center"/>
          </w:tcPr>
          <w:p>
            <w:pPr>
              <w:adjustRightInd w:val="0"/>
              <w:snapToGrid w:val="0"/>
              <w:spacing w:line="400" w:lineRule="exact"/>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451450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ascii="宋体" w:cs="宋体"/>
                <w:sz w:val="24"/>
                <w:szCs w:val="24"/>
              </w:rPr>
            </w:pPr>
            <w:r>
              <w:rPr>
                <w:rFonts w:hint="eastAsia" w:ascii="宋体" w:hAnsi="宋体" w:cs="宋体"/>
                <w:sz w:val="24"/>
                <w:szCs w:val="24"/>
              </w:rPr>
              <w:t>序号</w:t>
            </w:r>
          </w:p>
        </w:tc>
        <w:tc>
          <w:tcPr>
            <w:tcW w:w="1490" w:type="dxa"/>
            <w:gridSpan w:val="3"/>
            <w:tcMar>
              <w:top w:w="0" w:type="dxa"/>
              <w:left w:w="0" w:type="dxa"/>
              <w:bottom w:w="0" w:type="dxa"/>
              <w:right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作品类别</w:t>
            </w:r>
          </w:p>
        </w:tc>
        <w:tc>
          <w:tcPr>
            <w:tcW w:w="2836" w:type="dxa"/>
            <w:gridSpan w:val="3"/>
            <w:tcMar>
              <w:top w:w="0" w:type="dxa"/>
              <w:left w:w="0" w:type="dxa"/>
              <w:bottom w:w="0" w:type="dxa"/>
              <w:right w:w="0" w:type="dxa"/>
            </w:tcMar>
          </w:tcPr>
          <w:p>
            <w:pPr>
              <w:adjustRightInd w:val="0"/>
              <w:snapToGrid w:val="0"/>
              <w:spacing w:line="400" w:lineRule="exact"/>
              <w:ind w:left="-210" w:leftChars="-100"/>
              <w:jc w:val="center"/>
              <w:rPr>
                <w:rFonts w:ascii="宋体" w:cs="宋体"/>
                <w:sz w:val="24"/>
                <w:szCs w:val="24"/>
              </w:rPr>
            </w:pPr>
            <w:r>
              <w:rPr>
                <w:rFonts w:hint="eastAsia" w:ascii="宋体" w:hAnsi="宋体" w:cs="宋体"/>
                <w:sz w:val="24"/>
                <w:szCs w:val="24"/>
              </w:rPr>
              <w:t>作品名称</w:t>
            </w:r>
          </w:p>
        </w:tc>
        <w:tc>
          <w:tcPr>
            <w:tcW w:w="1843" w:type="dxa"/>
            <w:tcMar>
              <w:top w:w="0" w:type="dxa"/>
              <w:left w:w="0" w:type="dxa"/>
              <w:bottom w:w="0" w:type="dxa"/>
              <w:right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作者姓名</w:t>
            </w:r>
            <w:r>
              <w:rPr>
                <w:rFonts w:ascii="Times New Roman" w:hAnsi="Times New Roman" w:cs="Times New Roman"/>
                <w:kern w:val="0"/>
                <w:sz w:val="18"/>
                <w:szCs w:val="18"/>
              </w:rPr>
              <w:t>(</w:t>
            </w:r>
            <w:r>
              <w:rPr>
                <w:rFonts w:hint="eastAsia" w:ascii="Times New Roman" w:hAnsi="Times New Roman" w:cs="宋体"/>
                <w:kern w:val="0"/>
                <w:sz w:val="18"/>
                <w:szCs w:val="18"/>
              </w:rPr>
              <w:t>网络文章限</w:t>
            </w:r>
            <w:r>
              <w:rPr>
                <w:rFonts w:ascii="Times New Roman" w:hAnsi="Times New Roman" w:cs="Times New Roman"/>
                <w:kern w:val="0"/>
                <w:sz w:val="18"/>
                <w:szCs w:val="18"/>
              </w:rPr>
              <w:t>1</w:t>
            </w:r>
            <w:r>
              <w:rPr>
                <w:rFonts w:hint="eastAsia" w:ascii="Times New Roman" w:hAnsi="Times New Roman" w:cs="宋体"/>
                <w:kern w:val="0"/>
                <w:sz w:val="18"/>
                <w:szCs w:val="18"/>
              </w:rPr>
              <w:t>人，微作品及工作案例最多</w:t>
            </w:r>
            <w:r>
              <w:rPr>
                <w:rFonts w:hint="eastAsia" w:ascii="Times New Roman" w:hAnsi="Times New Roman" w:cs="宋体"/>
                <w:kern w:val="0"/>
              </w:rPr>
              <w:t>限</w:t>
            </w:r>
            <w:r>
              <w:rPr>
                <w:rFonts w:ascii="Times New Roman" w:hAnsi="Times New Roman" w:cs="Times New Roman"/>
                <w:kern w:val="0"/>
              </w:rPr>
              <w:t>3</w:t>
            </w:r>
            <w:r>
              <w:rPr>
                <w:rFonts w:hint="eastAsia" w:ascii="Times New Roman" w:hAnsi="Times New Roman" w:cs="宋体"/>
                <w:kern w:val="0"/>
              </w:rPr>
              <w:t>人</w:t>
            </w:r>
            <w:r>
              <w:rPr>
                <w:rFonts w:ascii="Times New Roman" w:hAnsi="Times New Roman" w:cs="Times New Roman"/>
                <w:kern w:val="0"/>
              </w:rPr>
              <w:t>)</w:t>
            </w:r>
          </w:p>
        </w:tc>
        <w:tc>
          <w:tcPr>
            <w:tcW w:w="1934" w:type="dxa"/>
            <w:tcMar>
              <w:top w:w="0" w:type="dxa"/>
              <w:bottom w:w="0" w:type="dxa"/>
            </w:tcMar>
          </w:tcPr>
          <w:p>
            <w:pPr>
              <w:adjustRightInd w:val="0"/>
              <w:snapToGrid w:val="0"/>
              <w:spacing w:line="400" w:lineRule="exact"/>
              <w:jc w:val="center"/>
              <w:rPr>
                <w:rFonts w:ascii="宋体" w:cs="宋体"/>
                <w:sz w:val="24"/>
                <w:szCs w:val="24"/>
              </w:rPr>
            </w:pPr>
            <w:r>
              <w:rPr>
                <w:rFonts w:hint="eastAsia" w:ascii="宋体" w:hAnsi="宋体" w:cs="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“微”作品作品</w:t>
            </w:r>
          </w:p>
        </w:tc>
        <w:tc>
          <w:tcPr>
            <w:tcW w:w="2836" w:type="dxa"/>
            <w:gridSpan w:val="3"/>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kern w:val="0"/>
                <w:sz w:val="24"/>
                <w:szCs w:val="24"/>
                <w:lang w:val="en-US" w:eastAsia="zh-CN"/>
              </w:rPr>
              <w:t>修德以正身——践行社会主义核心价值观</w:t>
            </w:r>
          </w:p>
        </w:tc>
        <w:tc>
          <w:tcPr>
            <w:tcW w:w="1843" w:type="dxa"/>
          </w:tcPr>
          <w:p>
            <w:pPr>
              <w:adjustRightInd w:val="0"/>
              <w:snapToGrid w:val="0"/>
              <w:spacing w:line="400" w:lineRule="exact"/>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姬迎喜</w:t>
            </w:r>
          </w:p>
        </w:tc>
        <w:tc>
          <w:tcPr>
            <w:tcW w:w="1934" w:type="dxa"/>
          </w:tcPr>
          <w:p>
            <w:pPr>
              <w:adjustRightInd w:val="0"/>
              <w:snapToGrid w:val="0"/>
              <w:spacing w:line="400" w:lineRule="exact"/>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13592426642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8"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推荐单位</w:t>
            </w:r>
          </w:p>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宋体"/>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480" w:firstLineChars="200"/>
              <w:rPr>
                <w:rFonts w:ascii="Times New Roman" w:hAnsi="Times New Roman" w:cs="Times New Roman"/>
                <w:kern w:val="0"/>
                <w:sz w:val="24"/>
                <w:szCs w:val="24"/>
              </w:rPr>
            </w:pPr>
            <w:r>
              <w:rPr>
                <w:rFonts w:hint="eastAsia" w:ascii="Times New Roman" w:hAnsi="Times New Roman" w:cs="宋体"/>
                <w:kern w:val="0"/>
                <w:sz w:val="24"/>
                <w:szCs w:val="24"/>
              </w:rPr>
              <w:t>负责人：</w:t>
            </w:r>
            <w:r>
              <w:rPr>
                <w:rFonts w:ascii="Times New Roman" w:hAnsi="Times New Roman" w:cs="Times New Roman"/>
                <w:kern w:val="0"/>
                <w:sz w:val="24"/>
                <w:szCs w:val="24"/>
              </w:rPr>
              <w:t xml:space="preserve">         </w:t>
            </w:r>
            <w:r>
              <w:rPr>
                <w:rFonts w:hint="eastAsia" w:ascii="Times New Roman" w:hAnsi="Times New Roman" w:cs="宋体"/>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hint="eastAsia" w:ascii="Times New Roman" w:hAnsi="Times New Roman" w:cs="宋体"/>
                <w:kern w:val="0"/>
                <w:sz w:val="24"/>
                <w:szCs w:val="24"/>
              </w:rPr>
              <w:t>年</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cs="Times New Roman"/>
                <w:kern w:val="0"/>
                <w:sz w:val="24"/>
                <w:szCs w:val="24"/>
              </w:rPr>
              <w:t xml:space="preserve">  </w:t>
            </w:r>
            <w:r>
              <w:rPr>
                <w:rFonts w:hint="eastAsia" w:ascii="Times New Roman" w:hAnsi="Times New Roman" w:cs="宋体"/>
                <w:kern w:val="0"/>
                <w:sz w:val="24"/>
                <w:szCs w:val="24"/>
              </w:rPr>
              <w:t>日</w:t>
            </w:r>
          </w:p>
        </w:tc>
      </w:tr>
    </w:tbl>
    <w:p>
      <w:pPr>
        <w:spacing w:line="360" w:lineRule="exact"/>
        <w:jc w:val="left"/>
        <w:rPr>
          <w:rFonts w:ascii="Times New Roman" w:hAnsi="Times New Roman" w:cs="Times New Roman"/>
        </w:rPr>
      </w:pPr>
      <w:r>
        <w:rPr>
          <w:rFonts w:hint="eastAsia" w:ascii="Times New Roman" w:hAnsi="Times New Roman" w:cs="宋体"/>
        </w:rPr>
        <w:t>备注：</w:t>
      </w:r>
      <w:r>
        <w:rPr>
          <w:rFonts w:ascii="Times New Roman" w:hAnsi="Times New Roman" w:cs="Times New Roman"/>
        </w:rPr>
        <w:t>1.</w:t>
      </w:r>
      <w:r>
        <w:rPr>
          <w:rFonts w:hint="eastAsia" w:ascii="Times New Roman" w:hAnsi="Times New Roman" w:cs="宋体"/>
        </w:rPr>
        <w:t>电子档标题注明“作品类别</w:t>
      </w:r>
      <w:r>
        <w:rPr>
          <w:rFonts w:ascii="Times New Roman" w:hAnsi="Times New Roman" w:cs="Times New Roman"/>
        </w:rPr>
        <w:t>+</w:t>
      </w:r>
      <w:r>
        <w:rPr>
          <w:rFonts w:hint="eastAsia" w:ascii="Times New Roman" w:hAnsi="Times New Roman" w:cs="宋体"/>
        </w:rPr>
        <w:t>推荐单位名称</w:t>
      </w:r>
      <w:r>
        <w:rPr>
          <w:rFonts w:ascii="Times New Roman" w:hAnsi="Times New Roman" w:cs="Times New Roman"/>
        </w:rPr>
        <w:t>+</w:t>
      </w:r>
      <w:r>
        <w:rPr>
          <w:rFonts w:hint="eastAsia" w:ascii="Times New Roman" w:hAnsi="Times New Roman" w:cs="宋体"/>
        </w:rPr>
        <w:t>汇总表”，每类作品单独一张表。</w:t>
      </w:r>
    </w:p>
    <w:p>
      <w:pPr>
        <w:spacing w:line="360" w:lineRule="exact"/>
        <w:jc w:val="left"/>
        <w:rPr>
          <w:rFonts w:ascii="Times New Roman" w:hAnsi="Times New Roman" w:cs="Times New Roman"/>
        </w:rPr>
      </w:pPr>
      <w:r>
        <w:rPr>
          <w:rFonts w:ascii="Times New Roman" w:hAnsi="Times New Roman" w:cs="Times New Roman"/>
        </w:rPr>
        <w:t xml:space="preserve">      2.</w:t>
      </w:r>
      <w:r>
        <w:rPr>
          <w:rFonts w:hint="eastAsia" w:ascii="Times New Roman" w:hAnsi="Times New Roman" w:cs="宋体"/>
        </w:rPr>
        <w:t>个人（团队）自荐不用填写此表。</w:t>
      </w:r>
    </w:p>
    <w:sectPr>
      <w:footerReference r:id="rId3" w:type="default"/>
      <w:pgSz w:w="11906" w:h="16838"/>
      <w:pgMar w:top="1440" w:right="1558" w:bottom="1440" w:left="156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9 -</w:t>
    </w:r>
    <w:r>
      <w:rPr>
        <w:rFonts w:ascii="Times New Roman" w:hAnsi="Times New Roman" w:cs="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C77"/>
    <w:rsid w:val="00001B14"/>
    <w:rsid w:val="00003589"/>
    <w:rsid w:val="0000442C"/>
    <w:rsid w:val="00004A05"/>
    <w:rsid w:val="00005C81"/>
    <w:rsid w:val="000112C2"/>
    <w:rsid w:val="00016BEC"/>
    <w:rsid w:val="00020AF0"/>
    <w:rsid w:val="00021F47"/>
    <w:rsid w:val="000232E7"/>
    <w:rsid w:val="0003427A"/>
    <w:rsid w:val="0004361B"/>
    <w:rsid w:val="0005503C"/>
    <w:rsid w:val="000612C5"/>
    <w:rsid w:val="000772D3"/>
    <w:rsid w:val="00084E93"/>
    <w:rsid w:val="00095490"/>
    <w:rsid w:val="0009735E"/>
    <w:rsid w:val="000B141E"/>
    <w:rsid w:val="000C3DC3"/>
    <w:rsid w:val="000D28F6"/>
    <w:rsid w:val="000D66CE"/>
    <w:rsid w:val="000E008B"/>
    <w:rsid w:val="000E3B64"/>
    <w:rsid w:val="000E5E64"/>
    <w:rsid w:val="000E673F"/>
    <w:rsid w:val="000E6B3D"/>
    <w:rsid w:val="000F5FB6"/>
    <w:rsid w:val="000F646D"/>
    <w:rsid w:val="00102BDC"/>
    <w:rsid w:val="001047AF"/>
    <w:rsid w:val="00113842"/>
    <w:rsid w:val="001155F9"/>
    <w:rsid w:val="001178F9"/>
    <w:rsid w:val="00127C20"/>
    <w:rsid w:val="001303DB"/>
    <w:rsid w:val="00130ACD"/>
    <w:rsid w:val="001314C2"/>
    <w:rsid w:val="00132DB1"/>
    <w:rsid w:val="001332C0"/>
    <w:rsid w:val="001365D9"/>
    <w:rsid w:val="00146E5D"/>
    <w:rsid w:val="00152834"/>
    <w:rsid w:val="00155AC5"/>
    <w:rsid w:val="001709CD"/>
    <w:rsid w:val="00171139"/>
    <w:rsid w:val="00174A31"/>
    <w:rsid w:val="00175353"/>
    <w:rsid w:val="00175692"/>
    <w:rsid w:val="00177644"/>
    <w:rsid w:val="001828C9"/>
    <w:rsid w:val="00190F2F"/>
    <w:rsid w:val="001969B5"/>
    <w:rsid w:val="001A3A82"/>
    <w:rsid w:val="001B4F27"/>
    <w:rsid w:val="001C44F8"/>
    <w:rsid w:val="001C47B0"/>
    <w:rsid w:val="001C4CA8"/>
    <w:rsid w:val="001D401A"/>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2459C"/>
    <w:rsid w:val="00233F85"/>
    <w:rsid w:val="0023479C"/>
    <w:rsid w:val="002452D6"/>
    <w:rsid w:val="00253B1E"/>
    <w:rsid w:val="00253B9A"/>
    <w:rsid w:val="00275BAC"/>
    <w:rsid w:val="002779D3"/>
    <w:rsid w:val="00283954"/>
    <w:rsid w:val="00284077"/>
    <w:rsid w:val="00284C28"/>
    <w:rsid w:val="00286A2F"/>
    <w:rsid w:val="00287078"/>
    <w:rsid w:val="00287302"/>
    <w:rsid w:val="002876BB"/>
    <w:rsid w:val="002920DB"/>
    <w:rsid w:val="0029701C"/>
    <w:rsid w:val="002A3F22"/>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6C48"/>
    <w:rsid w:val="00377DB2"/>
    <w:rsid w:val="0038163F"/>
    <w:rsid w:val="00387A8B"/>
    <w:rsid w:val="003949FD"/>
    <w:rsid w:val="00394DB5"/>
    <w:rsid w:val="003A20B6"/>
    <w:rsid w:val="003A4E3C"/>
    <w:rsid w:val="003B00CF"/>
    <w:rsid w:val="003C668F"/>
    <w:rsid w:val="003E5BE5"/>
    <w:rsid w:val="003E5C3D"/>
    <w:rsid w:val="003F0EE4"/>
    <w:rsid w:val="003F3BA7"/>
    <w:rsid w:val="003F7B6E"/>
    <w:rsid w:val="004163C5"/>
    <w:rsid w:val="00416B49"/>
    <w:rsid w:val="00420B1A"/>
    <w:rsid w:val="004257E2"/>
    <w:rsid w:val="004279C3"/>
    <w:rsid w:val="00443176"/>
    <w:rsid w:val="00443718"/>
    <w:rsid w:val="004456B4"/>
    <w:rsid w:val="00445707"/>
    <w:rsid w:val="004523BC"/>
    <w:rsid w:val="00454064"/>
    <w:rsid w:val="00454D04"/>
    <w:rsid w:val="0045790C"/>
    <w:rsid w:val="00460561"/>
    <w:rsid w:val="00462103"/>
    <w:rsid w:val="00467262"/>
    <w:rsid w:val="00472BDB"/>
    <w:rsid w:val="00473F78"/>
    <w:rsid w:val="004769D1"/>
    <w:rsid w:val="00482F04"/>
    <w:rsid w:val="00484808"/>
    <w:rsid w:val="00490FFB"/>
    <w:rsid w:val="00491A6B"/>
    <w:rsid w:val="004A20F4"/>
    <w:rsid w:val="004A5A13"/>
    <w:rsid w:val="004B05A8"/>
    <w:rsid w:val="004B543D"/>
    <w:rsid w:val="004B5BFF"/>
    <w:rsid w:val="004D7C7A"/>
    <w:rsid w:val="004E0012"/>
    <w:rsid w:val="004E20F9"/>
    <w:rsid w:val="004E270C"/>
    <w:rsid w:val="004E52E6"/>
    <w:rsid w:val="004E65E2"/>
    <w:rsid w:val="004E7EA2"/>
    <w:rsid w:val="004F1DCC"/>
    <w:rsid w:val="004F4302"/>
    <w:rsid w:val="00500E66"/>
    <w:rsid w:val="00513974"/>
    <w:rsid w:val="0052172D"/>
    <w:rsid w:val="00522C9A"/>
    <w:rsid w:val="005239B9"/>
    <w:rsid w:val="005251E2"/>
    <w:rsid w:val="0053124B"/>
    <w:rsid w:val="00540D5D"/>
    <w:rsid w:val="00541314"/>
    <w:rsid w:val="0054449E"/>
    <w:rsid w:val="00555683"/>
    <w:rsid w:val="00566206"/>
    <w:rsid w:val="00566746"/>
    <w:rsid w:val="00571A54"/>
    <w:rsid w:val="00575F9E"/>
    <w:rsid w:val="005762B3"/>
    <w:rsid w:val="00577ED2"/>
    <w:rsid w:val="00580332"/>
    <w:rsid w:val="005825CA"/>
    <w:rsid w:val="00582F85"/>
    <w:rsid w:val="00597AEA"/>
    <w:rsid w:val="005A032D"/>
    <w:rsid w:val="005A0FC8"/>
    <w:rsid w:val="005A2E2E"/>
    <w:rsid w:val="005A447D"/>
    <w:rsid w:val="005A5AE8"/>
    <w:rsid w:val="005B1D25"/>
    <w:rsid w:val="005B4A80"/>
    <w:rsid w:val="005C13CE"/>
    <w:rsid w:val="005C32C3"/>
    <w:rsid w:val="005D117B"/>
    <w:rsid w:val="005D68E8"/>
    <w:rsid w:val="005E156C"/>
    <w:rsid w:val="005E5D11"/>
    <w:rsid w:val="005E5DB1"/>
    <w:rsid w:val="005F2FE8"/>
    <w:rsid w:val="005F33C0"/>
    <w:rsid w:val="005F5DA8"/>
    <w:rsid w:val="005F625D"/>
    <w:rsid w:val="006049CF"/>
    <w:rsid w:val="0060639B"/>
    <w:rsid w:val="00611C97"/>
    <w:rsid w:val="00612909"/>
    <w:rsid w:val="006160A5"/>
    <w:rsid w:val="00621849"/>
    <w:rsid w:val="00635DE5"/>
    <w:rsid w:val="00640012"/>
    <w:rsid w:val="00640FB0"/>
    <w:rsid w:val="00641BEF"/>
    <w:rsid w:val="00661767"/>
    <w:rsid w:val="00663D19"/>
    <w:rsid w:val="0067127A"/>
    <w:rsid w:val="00674147"/>
    <w:rsid w:val="00680F2D"/>
    <w:rsid w:val="00680F93"/>
    <w:rsid w:val="00682597"/>
    <w:rsid w:val="006866DE"/>
    <w:rsid w:val="00686F66"/>
    <w:rsid w:val="006927C0"/>
    <w:rsid w:val="00696937"/>
    <w:rsid w:val="006B11A8"/>
    <w:rsid w:val="006B3E42"/>
    <w:rsid w:val="006B7B27"/>
    <w:rsid w:val="006C0EA4"/>
    <w:rsid w:val="006C2502"/>
    <w:rsid w:val="006C764B"/>
    <w:rsid w:val="006D0B2B"/>
    <w:rsid w:val="006D118D"/>
    <w:rsid w:val="006D3C49"/>
    <w:rsid w:val="006E6C16"/>
    <w:rsid w:val="006F1299"/>
    <w:rsid w:val="007014F8"/>
    <w:rsid w:val="00701962"/>
    <w:rsid w:val="00703E9A"/>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F4747"/>
    <w:rsid w:val="007F511D"/>
    <w:rsid w:val="00800931"/>
    <w:rsid w:val="00811C77"/>
    <w:rsid w:val="0082406E"/>
    <w:rsid w:val="00824A75"/>
    <w:rsid w:val="00831A6D"/>
    <w:rsid w:val="0083231B"/>
    <w:rsid w:val="00841EBF"/>
    <w:rsid w:val="00844650"/>
    <w:rsid w:val="00850328"/>
    <w:rsid w:val="00851953"/>
    <w:rsid w:val="00854887"/>
    <w:rsid w:val="008550BA"/>
    <w:rsid w:val="008619D6"/>
    <w:rsid w:val="00861FFB"/>
    <w:rsid w:val="00871D7E"/>
    <w:rsid w:val="008757AA"/>
    <w:rsid w:val="00881E49"/>
    <w:rsid w:val="008822AD"/>
    <w:rsid w:val="008859D1"/>
    <w:rsid w:val="0089389C"/>
    <w:rsid w:val="008A5871"/>
    <w:rsid w:val="008A5E5C"/>
    <w:rsid w:val="008C0B04"/>
    <w:rsid w:val="008C2A5C"/>
    <w:rsid w:val="008D7193"/>
    <w:rsid w:val="008D7ED7"/>
    <w:rsid w:val="008E733D"/>
    <w:rsid w:val="008F63D2"/>
    <w:rsid w:val="008F76E4"/>
    <w:rsid w:val="00910D18"/>
    <w:rsid w:val="00923A92"/>
    <w:rsid w:val="00925746"/>
    <w:rsid w:val="0092713F"/>
    <w:rsid w:val="00936824"/>
    <w:rsid w:val="00940084"/>
    <w:rsid w:val="00941126"/>
    <w:rsid w:val="0094617C"/>
    <w:rsid w:val="0096209C"/>
    <w:rsid w:val="0096243F"/>
    <w:rsid w:val="00963B58"/>
    <w:rsid w:val="009762A9"/>
    <w:rsid w:val="00976FA9"/>
    <w:rsid w:val="0097746D"/>
    <w:rsid w:val="00980D84"/>
    <w:rsid w:val="0098439E"/>
    <w:rsid w:val="009905F4"/>
    <w:rsid w:val="009906F4"/>
    <w:rsid w:val="0099444A"/>
    <w:rsid w:val="009959E6"/>
    <w:rsid w:val="009A365F"/>
    <w:rsid w:val="009A534B"/>
    <w:rsid w:val="009A6AED"/>
    <w:rsid w:val="009B1DC8"/>
    <w:rsid w:val="009B298F"/>
    <w:rsid w:val="009C046C"/>
    <w:rsid w:val="009C08A5"/>
    <w:rsid w:val="009D4CEF"/>
    <w:rsid w:val="009E38CC"/>
    <w:rsid w:val="009F2871"/>
    <w:rsid w:val="009F3435"/>
    <w:rsid w:val="009F6DEA"/>
    <w:rsid w:val="00A00496"/>
    <w:rsid w:val="00A02984"/>
    <w:rsid w:val="00A21423"/>
    <w:rsid w:val="00A2515B"/>
    <w:rsid w:val="00A26E49"/>
    <w:rsid w:val="00A30ECB"/>
    <w:rsid w:val="00A4768B"/>
    <w:rsid w:val="00A546B8"/>
    <w:rsid w:val="00A61479"/>
    <w:rsid w:val="00A63C96"/>
    <w:rsid w:val="00A668E3"/>
    <w:rsid w:val="00A77072"/>
    <w:rsid w:val="00A804CC"/>
    <w:rsid w:val="00A814D6"/>
    <w:rsid w:val="00A845B8"/>
    <w:rsid w:val="00A85985"/>
    <w:rsid w:val="00A87DC4"/>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27ADB"/>
    <w:rsid w:val="00B30023"/>
    <w:rsid w:val="00B30758"/>
    <w:rsid w:val="00B30892"/>
    <w:rsid w:val="00B3095F"/>
    <w:rsid w:val="00B31EC0"/>
    <w:rsid w:val="00B3505B"/>
    <w:rsid w:val="00B35DC2"/>
    <w:rsid w:val="00B36C30"/>
    <w:rsid w:val="00B403B5"/>
    <w:rsid w:val="00B44DA2"/>
    <w:rsid w:val="00B45142"/>
    <w:rsid w:val="00B5532D"/>
    <w:rsid w:val="00B60202"/>
    <w:rsid w:val="00B65F65"/>
    <w:rsid w:val="00B7069B"/>
    <w:rsid w:val="00B72703"/>
    <w:rsid w:val="00B8030A"/>
    <w:rsid w:val="00B91FCB"/>
    <w:rsid w:val="00BA08BD"/>
    <w:rsid w:val="00BA1DF4"/>
    <w:rsid w:val="00BB6881"/>
    <w:rsid w:val="00BC2DA4"/>
    <w:rsid w:val="00BC36C0"/>
    <w:rsid w:val="00BC370A"/>
    <w:rsid w:val="00BD0D44"/>
    <w:rsid w:val="00BD5757"/>
    <w:rsid w:val="00BD6DCE"/>
    <w:rsid w:val="00BE1A44"/>
    <w:rsid w:val="00BE2E5D"/>
    <w:rsid w:val="00BF05C5"/>
    <w:rsid w:val="00BF5766"/>
    <w:rsid w:val="00BF6421"/>
    <w:rsid w:val="00C003E7"/>
    <w:rsid w:val="00C005E0"/>
    <w:rsid w:val="00C03375"/>
    <w:rsid w:val="00C0729A"/>
    <w:rsid w:val="00C07C61"/>
    <w:rsid w:val="00C12143"/>
    <w:rsid w:val="00C1567D"/>
    <w:rsid w:val="00C15FD5"/>
    <w:rsid w:val="00C224FB"/>
    <w:rsid w:val="00C23E30"/>
    <w:rsid w:val="00C24896"/>
    <w:rsid w:val="00C262F7"/>
    <w:rsid w:val="00C27A3C"/>
    <w:rsid w:val="00C3703F"/>
    <w:rsid w:val="00C42BBC"/>
    <w:rsid w:val="00C4400E"/>
    <w:rsid w:val="00C46133"/>
    <w:rsid w:val="00C4731C"/>
    <w:rsid w:val="00C518A3"/>
    <w:rsid w:val="00C53EC2"/>
    <w:rsid w:val="00C60977"/>
    <w:rsid w:val="00C66C10"/>
    <w:rsid w:val="00C66C95"/>
    <w:rsid w:val="00C71EE2"/>
    <w:rsid w:val="00C817C1"/>
    <w:rsid w:val="00C821BA"/>
    <w:rsid w:val="00C86D93"/>
    <w:rsid w:val="00C87759"/>
    <w:rsid w:val="00CA0702"/>
    <w:rsid w:val="00CA0CBE"/>
    <w:rsid w:val="00CB1AB5"/>
    <w:rsid w:val="00CB203C"/>
    <w:rsid w:val="00CB2965"/>
    <w:rsid w:val="00CB6050"/>
    <w:rsid w:val="00CC006E"/>
    <w:rsid w:val="00CD01C3"/>
    <w:rsid w:val="00CD469C"/>
    <w:rsid w:val="00CD4C1B"/>
    <w:rsid w:val="00CF7453"/>
    <w:rsid w:val="00D004AE"/>
    <w:rsid w:val="00D00F70"/>
    <w:rsid w:val="00D04A01"/>
    <w:rsid w:val="00D06D12"/>
    <w:rsid w:val="00D07BAD"/>
    <w:rsid w:val="00D1224D"/>
    <w:rsid w:val="00D153B5"/>
    <w:rsid w:val="00D16BBB"/>
    <w:rsid w:val="00D20E0F"/>
    <w:rsid w:val="00D21D0A"/>
    <w:rsid w:val="00D21DE3"/>
    <w:rsid w:val="00D33D37"/>
    <w:rsid w:val="00D37AA2"/>
    <w:rsid w:val="00D40614"/>
    <w:rsid w:val="00D420B5"/>
    <w:rsid w:val="00D44738"/>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35E7E"/>
    <w:rsid w:val="00E3671D"/>
    <w:rsid w:val="00E401B0"/>
    <w:rsid w:val="00E42BB9"/>
    <w:rsid w:val="00E44EFB"/>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3BDA"/>
    <w:rsid w:val="00EC07F3"/>
    <w:rsid w:val="00EC51CD"/>
    <w:rsid w:val="00ED2CC0"/>
    <w:rsid w:val="00ED5B90"/>
    <w:rsid w:val="00EE0362"/>
    <w:rsid w:val="00EE0EBA"/>
    <w:rsid w:val="00EE501C"/>
    <w:rsid w:val="00EF04E9"/>
    <w:rsid w:val="00EF5284"/>
    <w:rsid w:val="00F01A96"/>
    <w:rsid w:val="00F02219"/>
    <w:rsid w:val="00F06DBC"/>
    <w:rsid w:val="00F21DD4"/>
    <w:rsid w:val="00F25FD0"/>
    <w:rsid w:val="00F261D8"/>
    <w:rsid w:val="00F27E73"/>
    <w:rsid w:val="00F3220A"/>
    <w:rsid w:val="00F33335"/>
    <w:rsid w:val="00F337FD"/>
    <w:rsid w:val="00F36AB7"/>
    <w:rsid w:val="00F44B5E"/>
    <w:rsid w:val="00F466D0"/>
    <w:rsid w:val="00F54CCA"/>
    <w:rsid w:val="00F54F4B"/>
    <w:rsid w:val="00F56581"/>
    <w:rsid w:val="00F57D0D"/>
    <w:rsid w:val="00F60D09"/>
    <w:rsid w:val="00F70A72"/>
    <w:rsid w:val="00F72106"/>
    <w:rsid w:val="00F75847"/>
    <w:rsid w:val="00F75B41"/>
    <w:rsid w:val="00F76FCC"/>
    <w:rsid w:val="00F86474"/>
    <w:rsid w:val="00F87697"/>
    <w:rsid w:val="00F97471"/>
    <w:rsid w:val="00FA2007"/>
    <w:rsid w:val="00FA33CC"/>
    <w:rsid w:val="00FA63A9"/>
    <w:rsid w:val="00FB508B"/>
    <w:rsid w:val="00FB5BC5"/>
    <w:rsid w:val="00FB690C"/>
    <w:rsid w:val="00FC1FB3"/>
    <w:rsid w:val="00FD043F"/>
    <w:rsid w:val="00FD267E"/>
    <w:rsid w:val="00FD7FEB"/>
    <w:rsid w:val="00FE21CB"/>
    <w:rsid w:val="00FE7F4B"/>
    <w:rsid w:val="00FF39D6"/>
    <w:rsid w:val="00FF466F"/>
    <w:rsid w:val="00FF68AD"/>
    <w:rsid w:val="01C30795"/>
    <w:rsid w:val="03A339E8"/>
    <w:rsid w:val="076A301D"/>
    <w:rsid w:val="123B7D18"/>
    <w:rsid w:val="16113A5A"/>
    <w:rsid w:val="17AC29C2"/>
    <w:rsid w:val="1DF71A7B"/>
    <w:rsid w:val="21DB1D89"/>
    <w:rsid w:val="3A2331ED"/>
    <w:rsid w:val="4EFD4007"/>
    <w:rsid w:val="555A25ED"/>
    <w:rsid w:val="55AE0DCF"/>
    <w:rsid w:val="5CDC48CC"/>
    <w:rsid w:val="66151EF5"/>
    <w:rsid w:val="67E11816"/>
    <w:rsid w:val="6CDE10A8"/>
    <w:rsid w:val="70EA1990"/>
    <w:rsid w:val="75056851"/>
    <w:rsid w:val="75292382"/>
    <w:rsid w:val="7B2D712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4"/>
    <w:semiHidden/>
    <w:qFormat/>
    <w:uiPriority w:val="99"/>
    <w:pPr>
      <w:jc w:val="left"/>
    </w:pPr>
  </w:style>
  <w:style w:type="paragraph" w:styleId="4">
    <w:name w:val="Date"/>
    <w:basedOn w:val="1"/>
    <w:next w:val="1"/>
    <w:link w:val="16"/>
    <w:semiHidden/>
    <w:qFormat/>
    <w:uiPriority w:val="99"/>
    <w:pPr>
      <w:ind w:left="100" w:leftChars="2500"/>
    </w:pPr>
  </w:style>
  <w:style w:type="paragraph" w:styleId="5">
    <w:name w:val="Balloon Text"/>
    <w:basedOn w:val="1"/>
    <w:link w:val="17"/>
    <w:semiHidden/>
    <w:qFormat/>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qFormat/>
    <w:uiPriority w:val="99"/>
    <w:rPr>
      <w:b/>
      <w:bCs/>
    </w:rPr>
  </w:style>
  <w:style w:type="character" w:styleId="11">
    <w:name w:val="Hyperlink"/>
    <w:basedOn w:val="10"/>
    <w:uiPriority w:val="99"/>
    <w:rPr>
      <w:color w:val="0000FF"/>
      <w:u w:val="single"/>
    </w:rPr>
  </w:style>
  <w:style w:type="character" w:styleId="12">
    <w:name w:val="annotation reference"/>
    <w:basedOn w:val="10"/>
    <w:semiHidden/>
    <w:uiPriority w:val="99"/>
    <w:rPr>
      <w:sz w:val="21"/>
      <w:szCs w:val="21"/>
    </w:rPr>
  </w:style>
  <w:style w:type="character" w:customStyle="1" w:styleId="13">
    <w:name w:val="Heading 1 Char"/>
    <w:basedOn w:val="10"/>
    <w:link w:val="2"/>
    <w:qFormat/>
    <w:locked/>
    <w:uiPriority w:val="99"/>
    <w:rPr>
      <w:rFonts w:ascii="宋体" w:hAnsi="宋体" w:eastAsia="宋体" w:cs="宋体"/>
      <w:b/>
      <w:bCs/>
      <w:kern w:val="36"/>
      <w:sz w:val="48"/>
      <w:szCs w:val="48"/>
    </w:rPr>
  </w:style>
  <w:style w:type="character" w:customStyle="1" w:styleId="14">
    <w:name w:val="Comment Text Char"/>
    <w:basedOn w:val="10"/>
    <w:link w:val="3"/>
    <w:semiHidden/>
    <w:qFormat/>
    <w:locked/>
    <w:uiPriority w:val="99"/>
    <w:rPr>
      <w:kern w:val="2"/>
      <w:sz w:val="22"/>
      <w:szCs w:val="22"/>
    </w:rPr>
  </w:style>
  <w:style w:type="character" w:customStyle="1" w:styleId="15">
    <w:name w:val="Comment Subject Char"/>
    <w:basedOn w:val="14"/>
    <w:link w:val="8"/>
    <w:semiHidden/>
    <w:qFormat/>
    <w:locked/>
    <w:uiPriority w:val="99"/>
    <w:rPr>
      <w:b/>
      <w:bCs/>
    </w:rPr>
  </w:style>
  <w:style w:type="character" w:customStyle="1" w:styleId="16">
    <w:name w:val="Date Char"/>
    <w:basedOn w:val="10"/>
    <w:link w:val="4"/>
    <w:semiHidden/>
    <w:qFormat/>
    <w:locked/>
    <w:uiPriority w:val="99"/>
  </w:style>
  <w:style w:type="character" w:customStyle="1" w:styleId="17">
    <w:name w:val="Balloon Text Char"/>
    <w:basedOn w:val="10"/>
    <w:link w:val="5"/>
    <w:semiHidden/>
    <w:locked/>
    <w:uiPriority w:val="99"/>
    <w:rPr>
      <w:sz w:val="18"/>
      <w:szCs w:val="18"/>
    </w:rPr>
  </w:style>
  <w:style w:type="character" w:customStyle="1" w:styleId="18">
    <w:name w:val="Footer Char"/>
    <w:basedOn w:val="10"/>
    <w:link w:val="6"/>
    <w:locked/>
    <w:uiPriority w:val="99"/>
    <w:rPr>
      <w:sz w:val="18"/>
      <w:szCs w:val="18"/>
    </w:rPr>
  </w:style>
  <w:style w:type="character" w:customStyle="1" w:styleId="19">
    <w:name w:val="Header Char"/>
    <w:basedOn w:val="10"/>
    <w:link w:val="7"/>
    <w:locked/>
    <w:uiPriority w:val="99"/>
    <w:rPr>
      <w:sz w:val="18"/>
      <w:szCs w:val="18"/>
    </w:rPr>
  </w:style>
  <w:style w:type="paragraph" w:customStyle="1" w:styleId="20">
    <w:name w:val="修订1"/>
    <w:hidden/>
    <w:semiHidden/>
    <w:uiPriority w:val="99"/>
    <w:rPr>
      <w:rFonts w:ascii="Calibri" w:hAnsi="Calibri" w:eastAsia="宋体" w:cs="Calibri"/>
      <w:kern w:val="2"/>
      <w:sz w:val="21"/>
      <w:szCs w:val="21"/>
      <w:lang w:val="en-US" w:eastAsia="zh-CN" w:bidi="ar-SA"/>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586</Words>
  <Characters>3346</Characters>
  <Lines>0</Lines>
  <Paragraphs>0</Paragraphs>
  <TotalTime>11</TotalTime>
  <ScaleCrop>false</ScaleCrop>
  <LinksUpToDate>false</LinksUpToDate>
  <CharactersWithSpaces>0</CharactersWithSpaces>
  <Application>WPS Office_11.1.0.8767_F1E327BC-269C-435d-A152-05C5408002CA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2019-06-13T03:51:00Z</dcterms:created>
  <dc:creator>a</dc:creator>
  <cp:lastModifiedBy>Administrator</cp:lastModifiedBy>
  <cp:lastPrinted>2019-08-29T02:03:00Z</cp:lastPrinted>
  <dcterms:modified xsi:type="dcterms:W3CDTF">2019-09-05T08:23:33Z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2052-11.1.0.8767</vt:lpwstr>
  </property>
</Properties>
</file>